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E3" w:rsidRPr="00A879E3" w:rsidRDefault="00A879E3" w:rsidP="00A879E3">
      <w:pPr>
        <w:shd w:val="clear" w:color="auto" w:fill="FFFFFF"/>
        <w:spacing w:after="0" w:line="240" w:lineRule="auto"/>
        <w:outlineLvl w:val="0"/>
        <w:rPr>
          <w:rFonts w:ascii="Droid Sans" w:eastAsia="Times New Roman" w:hAnsi="Droid Sans" w:cs="Times New Roman"/>
          <w:b/>
          <w:bCs/>
          <w:color w:val="2E2E29"/>
          <w:spacing w:val="-10"/>
          <w:kern w:val="36"/>
          <w:sz w:val="49"/>
          <w:szCs w:val="49"/>
          <w:lang w:eastAsia="fr-FR"/>
        </w:rPr>
      </w:pPr>
      <w:r w:rsidRPr="00A879E3">
        <w:rPr>
          <w:rFonts w:ascii="Droid Sans" w:eastAsia="Times New Roman" w:hAnsi="Droid Sans" w:cs="Times New Roman"/>
          <w:b/>
          <w:bCs/>
          <w:color w:val="2E2E29"/>
          <w:spacing w:val="-10"/>
          <w:kern w:val="36"/>
          <w:sz w:val="49"/>
          <w:szCs w:val="49"/>
          <w:lang w:eastAsia="fr-FR"/>
        </w:rPr>
        <w:t xml:space="preserve">Applying </w:t>
      </w:r>
      <w:proofErr w:type="spellStart"/>
      <w:r w:rsidRPr="00A879E3">
        <w:rPr>
          <w:rFonts w:ascii="Droid Sans" w:eastAsia="Times New Roman" w:hAnsi="Droid Sans" w:cs="Times New Roman"/>
          <w:b/>
          <w:bCs/>
          <w:color w:val="2E2E29"/>
          <w:spacing w:val="-10"/>
          <w:kern w:val="36"/>
          <w:sz w:val="49"/>
          <w:szCs w:val="49"/>
          <w:lang w:eastAsia="fr-FR"/>
        </w:rPr>
        <w:t>Hotfixes</w:t>
      </w:r>
      <w:proofErr w:type="spellEnd"/>
      <w:r w:rsidRPr="00A879E3">
        <w:rPr>
          <w:rFonts w:ascii="Droid Sans" w:eastAsia="Times New Roman" w:hAnsi="Droid Sans" w:cs="Times New Roman"/>
          <w:b/>
          <w:bCs/>
          <w:color w:val="2E2E29"/>
          <w:spacing w:val="-10"/>
          <w:kern w:val="36"/>
          <w:sz w:val="49"/>
          <w:szCs w:val="49"/>
          <w:lang w:eastAsia="fr-FR"/>
        </w:rPr>
        <w:t xml:space="preserve"> on Citrix </w:t>
      </w:r>
      <w:proofErr w:type="spellStart"/>
      <w:r w:rsidRPr="00A879E3">
        <w:rPr>
          <w:rFonts w:ascii="Droid Sans" w:eastAsia="Times New Roman" w:hAnsi="Droid Sans" w:cs="Times New Roman"/>
          <w:b/>
          <w:bCs/>
          <w:color w:val="2E2E29"/>
          <w:spacing w:val="-10"/>
          <w:kern w:val="36"/>
          <w:sz w:val="49"/>
          <w:szCs w:val="49"/>
          <w:lang w:eastAsia="fr-FR"/>
        </w:rPr>
        <w:t>Xenserver</w:t>
      </w:r>
      <w:proofErr w:type="spellEnd"/>
      <w:r w:rsidRPr="00A879E3">
        <w:rPr>
          <w:rFonts w:ascii="Droid Sans" w:eastAsia="Times New Roman" w:hAnsi="Droid Sans" w:cs="Times New Roman"/>
          <w:b/>
          <w:bCs/>
          <w:color w:val="2E2E29"/>
          <w:spacing w:val="-10"/>
          <w:kern w:val="36"/>
          <w:sz w:val="49"/>
          <w:szCs w:val="49"/>
          <w:lang w:eastAsia="fr-FR"/>
        </w:rPr>
        <w:t xml:space="preserve"> 6.2 hypervisor without </w:t>
      </w:r>
      <w:proofErr w:type="spellStart"/>
      <w:r w:rsidRPr="00A879E3">
        <w:rPr>
          <w:rFonts w:ascii="Droid Sans" w:eastAsia="Times New Roman" w:hAnsi="Droid Sans" w:cs="Times New Roman"/>
          <w:b/>
          <w:bCs/>
          <w:color w:val="2E2E29"/>
          <w:spacing w:val="-10"/>
          <w:kern w:val="36"/>
          <w:sz w:val="49"/>
          <w:szCs w:val="49"/>
          <w:lang w:eastAsia="fr-FR"/>
        </w:rPr>
        <w:t>XenCenter</w:t>
      </w:r>
      <w:proofErr w:type="spellEnd"/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hyperlink r:id="rId5" w:tgtFrame="_blank" w:tooltip="Citrix Systems" w:history="1">
        <w:r w:rsidRPr="00A879E3">
          <w:rPr>
            <w:rFonts w:ascii="Times New Roman" w:eastAsia="Times New Roman" w:hAnsi="Times New Roman" w:cs="Times New Roman"/>
            <w:color w:val="EC8500"/>
            <w:sz w:val="26"/>
            <w:lang w:eastAsia="fr-FR"/>
          </w:rPr>
          <w:t>Citrix</w:t>
        </w:r>
      </w:hyperlink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Xenserver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is a beautiful open source (from 6.2 edition and later) hypervisor that tries to grab as much as possible market share on virtualization/cloud world. It carries many years of development efforts by Citrix, many well established implementations and a broad support community.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XenMotion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, </w:t>
      </w:r>
      <w:hyperlink r:id="rId6" w:tgtFrame="_blank" w:tooltip="High availability" w:history="1">
        <w:r w:rsidRPr="00A879E3">
          <w:rPr>
            <w:rFonts w:ascii="Times New Roman" w:eastAsia="Times New Roman" w:hAnsi="Times New Roman" w:cs="Times New Roman"/>
            <w:color w:val="EC8500"/>
            <w:sz w:val="26"/>
            <w:lang w:eastAsia="fr-FR"/>
          </w:rPr>
          <w:t>High Availability</w:t>
        </w:r>
      </w:hyperlink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and all the great features of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Xenserver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are available on the licensed and unlicensed versions of the hypervisor. The licensed version includes automated patches and updates through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XenCenter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console and 24×7 Citrix Technical Support. On the unlicensed version, the administrator should apply the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xenserver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patches by himself through an </w:t>
      </w:r>
      <w:proofErr w:type="spellStart"/>
      <w:proofErr w:type="gram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ssh</w:t>
      </w:r>
      <w:proofErr w:type="spellEnd"/>
      <w:proofErr w:type="gram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console.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XenCenter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still notifies the availability of new patches.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So, on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XenCenter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when you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goto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Tools – Install Updates, you get grayed out options like this</w:t>
      </w:r>
    </w:p>
    <w:p w:rsidR="00A879E3" w:rsidRPr="00A879E3" w:rsidRDefault="00A879E3" w:rsidP="00A87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color w:val="EC8500"/>
          <w:sz w:val="26"/>
          <w:szCs w:val="26"/>
          <w:bdr w:val="none" w:sz="0" w:space="0" w:color="auto" w:frame="1"/>
          <w:lang w:eastAsia="fr-FR"/>
        </w:rPr>
        <w:drawing>
          <wp:inline distT="0" distB="0" distL="0" distR="0">
            <wp:extent cx="2861945" cy="1911985"/>
            <wp:effectExtent l="19050" t="0" r="0" b="0"/>
            <wp:docPr id="1" name="Image 1" descr="XenCenter Upadtes Installati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enCenter Upadtes Installat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XenCenter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Upadtes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Installation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So, first of all we should download the new patches from Citrix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webserver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,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XenCenter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will help you to do so. Then unzip the contents of the downloaded files and secure ftp them on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XenServer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.</w:t>
      </w:r>
    </w:p>
    <w:p w:rsidR="00A879E3" w:rsidRPr="00A879E3" w:rsidRDefault="00A879E3" w:rsidP="00A87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color w:val="EC8500"/>
          <w:sz w:val="26"/>
          <w:szCs w:val="26"/>
          <w:bdr w:val="none" w:sz="0" w:space="0" w:color="auto" w:frame="1"/>
          <w:lang w:eastAsia="fr-FR"/>
        </w:rPr>
        <w:lastRenderedPageBreak/>
        <w:drawing>
          <wp:inline distT="0" distB="0" distL="0" distR="0">
            <wp:extent cx="2861945" cy="2363470"/>
            <wp:effectExtent l="19050" t="0" r="0" b="0"/>
            <wp:docPr id="2" name="Image 2" descr="Ftp the updates to XenServ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 the updates to XenServ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Ftp the updates to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XenServer</w:t>
      </w:r>
      <w:proofErr w:type="spellEnd"/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I use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filezilla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to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sftp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the updates to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XenServer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in binary transfer mode and upload them to /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var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/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tmp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directory. Then </w:t>
      </w:r>
      <w:proofErr w:type="spellStart"/>
      <w:proofErr w:type="gram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ssh</w:t>
      </w:r>
      <w:proofErr w:type="spellEnd"/>
      <w:proofErr w:type="gram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to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XenServer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(I use putty utility to do so but you can use anything you are comfortable with). Login as root and run the following command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spellStart"/>
      <w:proofErr w:type="gram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xe</w:t>
      </w:r>
      <w:proofErr w:type="spellEnd"/>
      <w:proofErr w:type="gram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 xml:space="preserve"> patch-upload file-name=/</w:t>
      </w:r>
      <w:proofErr w:type="spell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var</w:t>
      </w:r>
      <w:proofErr w:type="spell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/</w:t>
      </w:r>
      <w:proofErr w:type="spell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tmp</w:t>
      </w:r>
      <w:proofErr w:type="spell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/&lt;update file&gt;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gram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this</w:t>
      </w:r>
      <w:proofErr w:type="gram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command produces a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uuid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alphanumeric string. Copy it to the clipboard and on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XenCenter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notice the yellow down icons that appear, indicating that a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hotfix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or update exists but has not been applied.</w:t>
      </w:r>
    </w:p>
    <w:p w:rsidR="00A879E3" w:rsidRPr="00A879E3" w:rsidRDefault="00A879E3" w:rsidP="00A87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color w:val="EC8500"/>
          <w:sz w:val="26"/>
          <w:szCs w:val="26"/>
          <w:bdr w:val="none" w:sz="0" w:space="0" w:color="auto" w:frame="1"/>
          <w:lang w:eastAsia="fr-FR"/>
        </w:rPr>
        <w:drawing>
          <wp:inline distT="0" distB="0" distL="0" distR="0">
            <wp:extent cx="2861945" cy="2600960"/>
            <wp:effectExtent l="19050" t="0" r="0" b="0"/>
            <wp:docPr id="3" name="Image 3" descr="XenCenter warning ico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enCenter warning ic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XenCenter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warning icon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Run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spellStart"/>
      <w:proofErr w:type="gram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lastRenderedPageBreak/>
        <w:t>xe</w:t>
      </w:r>
      <w:proofErr w:type="spellEnd"/>
      <w:proofErr w:type="gram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 xml:space="preserve"> patch-pool-apply </w:t>
      </w:r>
      <w:proofErr w:type="spell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uuid</w:t>
      </w:r>
      <w:proofErr w:type="spell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=&lt;</w:t>
      </w:r>
      <w:proofErr w:type="spell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uuid</w:t>
      </w:r>
      <w:proofErr w:type="spell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&gt;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gram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pasting</w:t>
      </w:r>
      <w:proofErr w:type="gram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the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uuid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string. You may verify the applied patches by running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spellStart"/>
      <w:proofErr w:type="gram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xe</w:t>
      </w:r>
      <w:proofErr w:type="spellEnd"/>
      <w:proofErr w:type="gram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 xml:space="preserve"> patch-list</w:t>
      </w:r>
    </w:p>
    <w:p w:rsidR="00A879E3" w:rsidRPr="00A879E3" w:rsidRDefault="00A879E3" w:rsidP="00A87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color w:val="EC8500"/>
          <w:sz w:val="26"/>
          <w:szCs w:val="26"/>
          <w:bdr w:val="none" w:sz="0" w:space="0" w:color="auto" w:frame="1"/>
          <w:lang w:eastAsia="fr-FR"/>
        </w:rPr>
        <w:drawing>
          <wp:inline distT="0" distB="0" distL="0" distR="0">
            <wp:extent cx="2861945" cy="1757680"/>
            <wp:effectExtent l="19050" t="0" r="0" b="0"/>
            <wp:docPr id="4" name="Image 4" descr="Verifying patch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ifying patch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Verifying patches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If the update has been successful, the </w:t>
      </w:r>
      <w:proofErr w:type="gram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hosts</w:t>
      </w:r>
      <w:proofErr w:type="gram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field should contain the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uuids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of all the hosts in the pool. Finally, run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spellStart"/>
      <w:proofErr w:type="gram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xe</w:t>
      </w:r>
      <w:proofErr w:type="spell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-</w:t>
      </w:r>
      <w:proofErr w:type="spellStart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toolstack</w:t>
      </w:r>
      <w:proofErr w:type="spellEnd"/>
      <w:r w:rsidRPr="00A879E3">
        <w:rPr>
          <w:rFonts w:ascii="Consolas" w:eastAsia="Times New Roman" w:hAnsi="Consolas" w:cs="Consolas"/>
          <w:color w:val="333333"/>
          <w:sz w:val="24"/>
          <w:lang w:eastAsia="fr-FR"/>
        </w:rPr>
        <w:t>-restart</w:t>
      </w:r>
      <w:proofErr w:type="gramEnd"/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gram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to</w:t>
      </w:r>
      <w:proofErr w:type="gram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reload the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toolstack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on all hosts, you may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loose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the connection if you run it on Pool Master.</w:t>
      </w:r>
    </w:p>
    <w:p w:rsidR="00A879E3" w:rsidRPr="00A879E3" w:rsidRDefault="00A879E3" w:rsidP="00A87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color w:val="EC8500"/>
          <w:sz w:val="26"/>
          <w:szCs w:val="26"/>
          <w:bdr w:val="none" w:sz="0" w:space="0" w:color="auto" w:frame="1"/>
          <w:lang w:eastAsia="fr-FR"/>
        </w:rPr>
        <w:drawing>
          <wp:inline distT="0" distB="0" distL="0" distR="0">
            <wp:extent cx="2030730" cy="2838450"/>
            <wp:effectExtent l="19050" t="0" r="7620" b="0"/>
            <wp:docPr id="5" name="Image 5" descr="Applying Patch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lying Patche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Applying Patches</w:t>
      </w:r>
    </w:p>
    <w:p w:rsidR="00A879E3" w:rsidRPr="00A879E3" w:rsidRDefault="00A879E3" w:rsidP="00A879E3">
      <w:pPr>
        <w:shd w:val="clear" w:color="auto" w:fill="FFFFFF"/>
        <w:spacing w:before="100" w:beforeAutospacing="1" w:after="343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lastRenderedPageBreak/>
        <w:t xml:space="preserve">Now, your </w:t>
      </w: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XenServer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is patched!</w:t>
      </w:r>
    </w:p>
    <w:p w:rsidR="00A879E3" w:rsidRPr="00A879E3" w:rsidRDefault="00A879E3" w:rsidP="00A879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color w:val="EC8500"/>
          <w:sz w:val="26"/>
          <w:szCs w:val="26"/>
          <w:bdr w:val="none" w:sz="0" w:space="0" w:color="auto" w:frame="1"/>
          <w:lang w:eastAsia="fr-FR"/>
        </w:rPr>
        <w:drawing>
          <wp:inline distT="0" distB="0" distL="0" distR="0">
            <wp:extent cx="2861945" cy="1911985"/>
            <wp:effectExtent l="19050" t="0" r="0" b="0"/>
            <wp:docPr id="6" name="Image 6" descr="XenCenter Install Updates window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enCenter Install Updates window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E3" w:rsidRPr="00A879E3" w:rsidRDefault="00A879E3" w:rsidP="00A879E3">
      <w:pPr>
        <w:shd w:val="clear" w:color="auto" w:fill="FFFFFF"/>
        <w:spacing w:before="100" w:before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</w:pPr>
      <w:proofErr w:type="spellStart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>XenCenter</w:t>
      </w:r>
      <w:proofErr w:type="spellEnd"/>
      <w:r w:rsidRPr="00A879E3">
        <w:rPr>
          <w:rFonts w:ascii="Times New Roman" w:eastAsia="Times New Roman" w:hAnsi="Times New Roman" w:cs="Times New Roman"/>
          <w:color w:val="333333"/>
          <w:sz w:val="26"/>
          <w:szCs w:val="26"/>
          <w:lang w:eastAsia="fr-FR"/>
        </w:rPr>
        <w:t xml:space="preserve"> Install Updates window</w:t>
      </w:r>
    </w:p>
    <w:p w:rsidR="002B1011" w:rsidRDefault="002B1011"/>
    <w:sectPr w:rsidR="002B1011" w:rsidSect="002B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449"/>
    <w:multiLevelType w:val="multilevel"/>
    <w:tmpl w:val="01D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79E3"/>
    <w:rsid w:val="002B1011"/>
    <w:rsid w:val="00A8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11"/>
  </w:style>
  <w:style w:type="paragraph" w:styleId="Titre1">
    <w:name w:val="heading 1"/>
    <w:basedOn w:val="Normal"/>
    <w:link w:val="Titre1Car"/>
    <w:uiPriority w:val="9"/>
    <w:qFormat/>
    <w:rsid w:val="00A8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79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79E3"/>
    <w:rPr>
      <w:strike w:val="0"/>
      <w:dstrike w:val="0"/>
      <w:color w:val="EC8500"/>
      <w:u w:val="none"/>
      <w:effect w:val="none"/>
      <w:bdr w:val="none" w:sz="0" w:space="0" w:color="auto" w:frame="1"/>
    </w:rPr>
  </w:style>
  <w:style w:type="character" w:styleId="CodeHTML">
    <w:name w:val="HTML Code"/>
    <w:basedOn w:val="Policepardfaut"/>
    <w:uiPriority w:val="99"/>
    <w:semiHidden/>
    <w:unhideWhenUsed/>
    <w:rsid w:val="00A879E3"/>
    <w:rPr>
      <w:rFonts w:ascii="Consolas" w:eastAsia="Times New Roman" w:hAnsi="Consolas" w:cs="Consolas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79E3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caption-text">
    <w:name w:val="wp-caption-text"/>
    <w:basedOn w:val="Normal"/>
    <w:rsid w:val="00A879E3"/>
    <w:pPr>
      <w:spacing w:before="100" w:beforeAutospacing="1" w:after="34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703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252">
              <w:marLeft w:val="0"/>
              <w:marRight w:val="-720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47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2389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70196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08842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5945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23445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477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chrissos.files.wordpress.com/2013/08/9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nchrissos.files.wordpress.com/2013/08/12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nchrissos.files.wordpress.com/2013/08/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igh_availability" TargetMode="External"/><Relationship Id="rId11" Type="http://schemas.openxmlformats.org/officeDocument/2006/relationships/hyperlink" Target="http://nchrissos.files.wordpress.com/2013/08/5.jpg" TargetMode="External"/><Relationship Id="rId5" Type="http://schemas.openxmlformats.org/officeDocument/2006/relationships/hyperlink" Target="http://www.citrix.com" TargetMode="External"/><Relationship Id="rId15" Type="http://schemas.openxmlformats.org/officeDocument/2006/relationships/hyperlink" Target="http://nchrissos.files.wordpress.com/2013/08/7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chrissos.files.wordpress.com/2013/08/2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3</cp:revision>
  <dcterms:created xsi:type="dcterms:W3CDTF">2013-11-20T13:05:00Z</dcterms:created>
  <dcterms:modified xsi:type="dcterms:W3CDTF">2013-11-20T13:07:00Z</dcterms:modified>
</cp:coreProperties>
</file>