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548DD4" w:themeColor="text2" w:themeTint="99"/>
          <w:sz w:val="47"/>
          <w:szCs w:val="27"/>
          <w:lang w:eastAsia="fr-FR"/>
        </w:rPr>
      </w:pPr>
      <w:r w:rsidRPr="00D9541E">
        <w:rPr>
          <w:rFonts w:ascii="Museo300" w:eastAsia="Times New Roman" w:hAnsi="Museo300" w:cs="Times New Roman"/>
          <w:color w:val="548DD4" w:themeColor="text2" w:themeTint="99"/>
          <w:sz w:val="47"/>
          <w:szCs w:val="27"/>
          <w:lang w:eastAsia="fr-FR"/>
        </w:rPr>
        <w:t xml:space="preserve">Présentation d’Open </w:t>
      </w:r>
      <w:proofErr w:type="spellStart"/>
      <w:r w:rsidRPr="00D9541E">
        <w:rPr>
          <w:rFonts w:ascii="Museo300" w:eastAsia="Times New Roman" w:hAnsi="Museo300" w:cs="Times New Roman"/>
          <w:color w:val="548DD4" w:themeColor="text2" w:themeTint="99"/>
          <w:sz w:val="47"/>
          <w:szCs w:val="27"/>
          <w:lang w:eastAsia="fr-FR"/>
        </w:rPr>
        <w:t>vSwitch</w:t>
      </w:r>
      <w:proofErr w:type="spellEnd"/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548DD4" w:themeColor="text2" w:themeTint="99"/>
          <w:sz w:val="47"/>
          <w:szCs w:val="27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hyperlink r:id="rId5" w:tgtFrame="_blank" w:history="1">
        <w:r w:rsidRPr="00D9541E">
          <w:rPr>
            <w:rFonts w:ascii="Helvetica" w:eastAsia="Times New Roman" w:hAnsi="Helvetica" w:cs="Times New Roman"/>
            <w:color w:val="008AD2"/>
            <w:sz w:val="21"/>
            <w:lang w:eastAsia="fr-FR"/>
          </w:rPr>
          <w:t xml:space="preserve">Open </w:t>
        </w:r>
        <w:proofErr w:type="spellStart"/>
        <w:r w:rsidRPr="00D9541E">
          <w:rPr>
            <w:rFonts w:ascii="Helvetica" w:eastAsia="Times New Roman" w:hAnsi="Helvetica" w:cs="Times New Roman"/>
            <w:color w:val="008AD2"/>
            <w:sz w:val="21"/>
            <w:lang w:eastAsia="fr-FR"/>
          </w:rPr>
          <w:t>vSwitch</w:t>
        </w:r>
        <w:proofErr w:type="spellEnd"/>
      </w:hyperlink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est une implémentation logicielle d’un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ethernet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 Concrètement il est constitué d’un service (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ovs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vswitchd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 et d’un module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kernel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openvswitch_mod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). Le service permet de commuter effectivement les paquets vers les bons ports virtuels, alors que le module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kernel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permet de capturer le trafic provenant des interfaces réseau, et d’y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ré-injecter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le trafic légitime.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Open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supporte beaucoup de fonctionnalités d’un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L2 et même d’un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L3. Voici une liste non-exhaustive: 802.1q, 802.1ag, LACP, STP,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Netflow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et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sFlow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(L3), SPAN et RSPAN (L2)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Pour fonctionner comme n’importe quel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Open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utilise la notion de ports. Ces ports peuvent être en mode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trunk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(ils transportent par défaut tous les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), ou en mode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access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(le trafic tagué avec le vlan correspondant y sera affecté). Ce qui caractérise avant tout un port est son adresse MAC.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Chaque port est constitué d’une ou plusieurs interfaces, qui correspondent à des interfaces du système hôte (logiques ou physiques).</w:t>
      </w:r>
    </w:p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Installation sous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>Debian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 </w:t>
      </w:r>
      <w:hyperlink r:id="rId6" w:anchor="installation_sous_debian" w:tooltip="Link to this section" w:history="1">
        <w:r w:rsidRPr="00D9541E">
          <w:rPr>
            <w:rFonts w:ascii="Museo300" w:eastAsia="Times New Roman" w:hAnsi="Museo300" w:cs="Times New Roman"/>
            <w:color w:val="D7D7D7"/>
            <w:sz w:val="27"/>
            <w:szCs w:val="27"/>
            <w:lang w:eastAsia="fr-FR"/>
          </w:rPr>
          <w:t>¶</w:t>
        </w:r>
      </w:hyperlink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Open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n’est pas disponible dans squeeze, mais il l’est dans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testing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apt-get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install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-t testing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-switch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datapath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-source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openvswitch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contient le daemon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vswitchd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alors que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datapath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-source contient les sources du module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kernel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openvswitch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n’est pas encore intégré nativement au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kernel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Linux, mais il le sera en 3.3).</w:t>
      </w: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fr-FR"/>
        </w:rPr>
        <w:t xml:space="preserve">Construction du </w:t>
      </w:r>
      <w:proofErr w:type="spellStart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fr-FR"/>
        </w:rPr>
        <w:t>datapath</w:t>
      </w:r>
      <w:proofErr w:type="spellEnd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fr-FR"/>
        </w:rPr>
        <w:t xml:space="preserve"> </w:t>
      </w:r>
      <w:hyperlink r:id="rId7" w:anchor="construction_du_datapath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val="en-US" w:eastAsia="fr-FR"/>
          </w:rPr>
          <w:t>¶</w:t>
        </w:r>
      </w:hyperlink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apt-get install -t testing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linux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-headers-$(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uname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-r)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apt-get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install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-t testing module-assistant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m-a build -f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openvswitch-datapath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dpkg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usr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src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datapath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-module-$(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uname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-r)_*.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deb</w:t>
      </w:r>
      <w:proofErr w:type="spellEnd"/>
    </w:p>
    <w:p w:rsid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Conflit avec le module bridge de Linux </w:t>
      </w:r>
      <w:hyperlink r:id="rId8" w:anchor="conflit_avec_le_module_bridge_de_linux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Le code d’Open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peut rentrer en conflit avec le support du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bridging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apporté par Linux. Le plus simple est de décharger ce module, puis de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blacklister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rmmod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bridge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cat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/etc/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modprobe.d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/bridge-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blacklist.conf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This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file blacklists the bridge driver since we want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instead.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blacklist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bridge</w:t>
      </w:r>
    </w:p>
    <w:p w:rsid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Démarrage du service </w:t>
      </w:r>
      <w:hyperlink r:id="rId9" w:anchor="d.C3.A9marrage_du_service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On démarre maintenant le daemon fournissant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virtuel: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# /etc/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init.d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-switch start</w:t>
      </w:r>
    </w:p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Configuration d’Open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>vSwitch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 </w:t>
      </w:r>
      <w:hyperlink r:id="rId10" w:anchor="configuration_d.27open_vswitch" w:tooltip="Link to this section" w:history="1">
        <w:r w:rsidRPr="00D9541E">
          <w:rPr>
            <w:rFonts w:ascii="Museo300" w:eastAsia="Times New Roman" w:hAnsi="Museo300" w:cs="Times New Roman"/>
            <w:color w:val="D7D7D7"/>
            <w:sz w:val="27"/>
            <w:szCs w:val="27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On imagine que nous sommes sur 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KVM, dans lequel sont démarrées 2 machines virtuelles: les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 et B. Le réseau de A est fourni par l’interface virtuelle vnet0 et B par vnet1. Ces deux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n’ont pour l’instant pas accès au réseau physique.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Cet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possède par ailleurs 4 interfaces physiques (eth0</w:t>
      </w:r>
      <w:proofErr w:type="gram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,1,4,8</w:t>
      </w:r>
      <w:proofErr w:type="gram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 qui sont connectées à 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capable de faire du LACP et du 802.1q. Le port-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channel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est défini côté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mais rien n’est défini côté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(ces 4 interfaces sont up mais inutilisées).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On doit avoir ceci dans /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etc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/network/interfaces: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auto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eth0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iface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eth0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inet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manual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ip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link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set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$IFACE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up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auto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eth1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iface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eth1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inet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manual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ip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link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set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$IFACE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up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auto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eth4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iface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eth4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inet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manual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ip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link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set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$IFACE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up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auto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eth8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iface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eth8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inet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manual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ip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link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set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$IFACE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up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 ce stade, l’administration de l’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se fait soit par la </w:t>
      </w:r>
      <w:r w:rsidRPr="00D9541E">
        <w:rPr>
          <w:rFonts w:ascii="Helvetica" w:eastAsia="Times New Roman" w:hAnsi="Helvetica" w:cs="Times New Roman"/>
          <w:b/>
          <w:bCs/>
          <w:color w:val="333333"/>
          <w:sz w:val="21"/>
          <w:lang w:eastAsia="fr-FR"/>
        </w:rPr>
        <w:t>console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(réelle ou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iLo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), soit par le réseau à l’aide d’une </w:t>
      </w:r>
      <w:r w:rsidRPr="00D9541E">
        <w:rPr>
          <w:rFonts w:ascii="Helvetica" w:eastAsia="Times New Roman" w:hAnsi="Helvetica" w:cs="Times New Roman"/>
          <w:b/>
          <w:bCs/>
          <w:color w:val="333333"/>
          <w:sz w:val="21"/>
          <w:lang w:eastAsia="fr-FR"/>
        </w:rPr>
        <w:t>autre interface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que ces 4 là.</w:t>
      </w: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lastRenderedPageBreak/>
        <w:drawing>
          <wp:inline distT="0" distB="0" distL="0" distR="0">
            <wp:extent cx="3681095" cy="5628640"/>
            <wp:effectExtent l="19050" t="0" r="0" b="0"/>
            <wp:docPr id="1" name="Image 1" descr="ovs5.png">
              <a:hlinkClick xmlns:a="http://schemas.openxmlformats.org/drawingml/2006/main" r:id="rId11" tooltip="&quot;ovs5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s5.png">
                      <a:hlinkClick r:id="rId11" tooltip="&quot;ovs5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Création du </w:t>
      </w:r>
      <w:proofErr w:type="spellStart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 virtuel </w:t>
      </w:r>
      <w:hyperlink r:id="rId13" w:anchor="cr.C3.A9ation_du_switch_virtuel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Nous allons tout d’abord créer 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virtuel, dans lequel nous ajouterons par la suite des interfaces. Nous l’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appellons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vswitch</w:t>
      </w:r>
      <w:proofErr w:type="spellEnd"/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add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br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show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f5050003-57de-4e68-831b-83277b329fe5</w:t>
      </w:r>
      <w:proofErr w:type="gram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Bridge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internal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ovs_version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"1.4.2"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On note qu’un bridge (un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 a été crée. Il contient un seul port, lui-même constitué d’une seule interface (nommée elle aussi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 On remarque que cette interface existe également dans Linux (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ip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link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 xml:space="preserve"> show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).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Nous obtenons alors l’état suivant:</w:t>
      </w: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lastRenderedPageBreak/>
        <w:drawing>
          <wp:inline distT="0" distB="0" distL="0" distR="0">
            <wp:extent cx="3681095" cy="5628640"/>
            <wp:effectExtent l="19050" t="0" r="0" b="0"/>
            <wp:docPr id="2" name="Image 2" descr="ovs4.png">
              <a:hlinkClick xmlns:a="http://schemas.openxmlformats.org/drawingml/2006/main" r:id="rId14" tooltip="&quot;ovs4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s4.png">
                      <a:hlinkClick r:id="rId14" tooltip="&quot;ovs4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Ajout du LACP </w:t>
      </w:r>
      <w:hyperlink r:id="rId16" w:anchor="ajout_du_lacp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L’étape suivante est l’ajout d’un port constitué de nos 4 interfaces physiques, agrégées en LACP. De plus, nos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 et B souhaitant être présentes respectivement dans les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1 et 2, nous ajouterons ces deux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trunk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de ce port.</w:t>
      </w:r>
    </w:p>
    <w:p w:rsidR="00D9541E" w:rsidRDefault="00D9541E" w:rsidP="00D95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Création du port LACP (bond0):</w:t>
      </w:r>
    </w:p>
    <w:p w:rsidR="00D9541E" w:rsidRPr="00D9541E" w:rsidRDefault="00D9541E" w:rsidP="00D95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add-bond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bond0 eth0 eth1 eth4 eth8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lacp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=active trunks=1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,2</w:t>
      </w:r>
      <w:proofErr w:type="gram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show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f5050003-57de-4e68-831b-83277b329fe5</w:t>
      </w:r>
      <w:proofErr w:type="gram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Bridge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"bond0"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trunks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[1, 2]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"eth8"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"eth4"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ovs_version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"1.4.2"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L’état obtenu est le suivant: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drawing>
          <wp:inline distT="0" distB="0" distL="0" distR="0">
            <wp:extent cx="3681095" cy="5628640"/>
            <wp:effectExtent l="19050" t="0" r="0" b="0"/>
            <wp:docPr id="3" name="Image 3" descr="ovs3.png">
              <a:hlinkClick xmlns:a="http://schemas.openxmlformats.org/drawingml/2006/main" r:id="rId17" tooltip="&quot;ovs3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s3.png">
                      <a:hlinkClick r:id="rId17" tooltip="&quot;ovs3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On peut surveiller l’état du port-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channel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avec la commande suivante: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ovs-appctl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bond/show bond0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bond_mode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balance-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slb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bond-hash-algorithm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balance-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slb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bond-hash-basis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updelay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downdelay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next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rebalance: 4496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lacp_negotiated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eth0: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active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slave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hash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186: 147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kB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load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eth4: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eth8: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lastRenderedPageBreak/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eth1: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1"/>
          <w:lang w:eastAsia="fr-FR"/>
        </w:rPr>
        <w:t>Remarque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: il peut se passer plusieurs (longues) secondes avant que les 4 interfaces soient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bundled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au sein du port-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channel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. Cela fait l’objet d’une négociation entre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physique et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Ajout des </w:t>
      </w:r>
      <w:proofErr w:type="spellStart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 </w:t>
      </w:r>
      <w:hyperlink r:id="rId19" w:anchor="ajout_des_vlans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L’étape suivante est facultative quand on souhaite seulement fournir du réseau aux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. Elle consiste à ajouter 2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fake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-bridges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pour chaque VLAN que l’on souhaite pouvoir:</w:t>
      </w:r>
    </w:p>
    <w:p w:rsidR="00D9541E" w:rsidRPr="00D9541E" w:rsidRDefault="00D9541E" w:rsidP="00D954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soit utiliser directement depuis l’OS hôte (par exemple affecter une adresse IP à l’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un VLAN, afin de pouvoir l’administrer via cette IP)</w:t>
      </w:r>
    </w:p>
    <w:p w:rsidR="00D9541E" w:rsidRDefault="00D9541E" w:rsidP="00D954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soit utiliser avec un logiciel comme la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libvirt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afin de bridger une VM directement dans le bon VLAN (on ne peut pas pour l’instant spécifier un VLAN dans le fichier XML d’un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domain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, uniquement une interface à bridger).</w:t>
      </w:r>
    </w:p>
    <w:p w:rsidR="00D9541E" w:rsidRPr="00D9541E" w:rsidRDefault="00D9541E" w:rsidP="00D954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add-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br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vlan1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add-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br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vlan2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2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show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f5050003-57de-4e68-831b-83277b329fe5</w:t>
      </w:r>
      <w:proofErr w:type="gram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Bridge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"vlan1"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Interface "vlan1"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Port "vlan2"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2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"vlan2"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internal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"bond0"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trunks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[1, 2]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"eth8"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"eth4"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ovs_version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"1.4.2"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On obtient alors: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drawing>
          <wp:inline distT="0" distB="0" distL="0" distR="0">
            <wp:extent cx="3681095" cy="5628640"/>
            <wp:effectExtent l="19050" t="0" r="0" b="0"/>
            <wp:docPr id="4" name="Image 4" descr="ovs2.png">
              <a:hlinkClick xmlns:a="http://schemas.openxmlformats.org/drawingml/2006/main" r:id="rId20" tooltip="&quot;ovs2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s2.png">
                      <a:hlinkClick r:id="rId20" tooltip="&quot;ovs2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1"/>
          <w:lang w:eastAsia="fr-FR"/>
        </w:rPr>
        <w:t>Remarque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: Comme dans lors de la création du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on obtient deux interfaces sous Linux, vlan1 et vlan2. Ces deux interfaces sont taguées automatiquement: tout le trafic qui y sera injecté sera acheminé dans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avec le tag du VLAN correspondant.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De plus, si on affecte une IP à ces interfaces, l’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sera alors joignable via cette IP dans le VLAN correspondant.</w:t>
      </w:r>
    </w:p>
    <w:p w:rsid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Ajout des </w:t>
      </w:r>
      <w:proofErr w:type="spellStart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 xml:space="preserve"> </w:t>
      </w:r>
      <w:hyperlink r:id="rId22" w:anchor="ajout_des_vms" w:tooltip="Link to this section" w:history="1">
        <w:r w:rsidRPr="00D9541E">
          <w:rPr>
            <w:rFonts w:ascii="Helvetica" w:eastAsia="Times New Roman" w:hAnsi="Helvetica" w:cs="Times New Roman"/>
            <w:b/>
            <w:bCs/>
            <w:color w:val="D7D7D7"/>
            <w:sz w:val="24"/>
            <w:szCs w:val="24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L’étape suivante est la finale: nous allons ajouter les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VMs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les bons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On veut VM A dans le vlan1 et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VM B dans le vlan2. Nous faisons donc: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add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-port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vnet0 tag=1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add-port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vnet1 tag=2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Note que si l’on a créé les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fake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-bridges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à l’étape précédente, nous aurions pu aussi bien faire: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add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-port vlan1 vnet0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add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-port vlan2 vnet1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lastRenderedPageBreak/>
        <w:t xml:space="preserve">On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obtient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alors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drawing>
          <wp:inline distT="0" distB="0" distL="0" distR="0">
            <wp:extent cx="3681095" cy="5628640"/>
            <wp:effectExtent l="19050" t="0" r="0" b="0"/>
            <wp:docPr id="5" name="Image 5" descr="ovs1.png">
              <a:hlinkClick xmlns:a="http://schemas.openxmlformats.org/drawingml/2006/main" r:id="rId23" tooltip="&quot;ovs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s1.png">
                      <a:hlinkClick r:id="rId23" tooltip="&quot;ovs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ovs-vsctl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show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f5050003-57de-4e68-831b-83277b329fe5</w:t>
      </w:r>
      <w:proofErr w:type="gram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Bridge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"vlan1"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Interface "vlan1"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Port "vlan2"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2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Interface "vlan2"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Port "vnet0"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Interface "vnet0"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Port "vnet1"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tag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2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"vnet1"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"bond0"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trunks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[1, 2]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lastRenderedPageBreak/>
        <w:t xml:space="preserve">            Interface "eth8"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"eth0"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"eth1"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"eth4"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Port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Interface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type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internal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ovs_version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: "1.4.2"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 ce stade, les VM A et B peuvent communiquer avec n’importe quel hôte présent respectivement dans les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1 et 2.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C’est ce que montre ce schéma de synthèse: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008AD2"/>
          <w:sz w:val="21"/>
          <w:szCs w:val="21"/>
          <w:lang w:eastAsia="fr-FR"/>
        </w:rPr>
        <w:drawing>
          <wp:inline distT="0" distB="0" distL="0" distR="0">
            <wp:extent cx="6092190" cy="4607560"/>
            <wp:effectExtent l="19050" t="0" r="3810" b="0"/>
            <wp:docPr id="6" name="Image 6" descr="full.png">
              <a:hlinkClick xmlns:a="http://schemas.openxmlformats.org/drawingml/2006/main" r:id="rId25" tooltip="&quot;full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ll.png">
                      <a:hlinkClick r:id="rId25" tooltip="&quot;full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A, C et E peuvent communiquer ensemble dans le vlan 1, tandis que B, D et F sont dans le vlan2. Les deux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VLANs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sont étanches et il faudra ajouter un routeur entre eux quelque-part dans cette architecture pour que tout ce petit monde puisse communiquer ensemble.</w:t>
      </w:r>
    </w:p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Intégration fine avec le service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>networking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 de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>Debian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 </w:t>
      </w:r>
      <w:hyperlink r:id="rId27" w:anchor="int.C3.A9gration_fine_avec_le_service_networking_de_debian" w:tooltip="Link to this section" w:history="1">
        <w:r w:rsidRPr="00D9541E">
          <w:rPr>
            <w:rFonts w:ascii="Museo300" w:eastAsia="Times New Roman" w:hAnsi="Museo300" w:cs="Times New Roman"/>
            <w:color w:val="D7D7D7"/>
            <w:sz w:val="27"/>
            <w:szCs w:val="27"/>
            <w:lang w:eastAsia="fr-FR"/>
          </w:rPr>
          <w:t>¶</w:t>
        </w:r>
      </w:hyperlink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Si comme moi vous choisissez d’affecter une IP à un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fake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-bridge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afin d’administrer l’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hyperviseur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par ce biais (et donc d’économiser une interface physique), vous aurez comme moi envie que cette IP soit ajoutée au démarrage du serveur, et donc de la spécifier dans </w:t>
      </w:r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/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etc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/network/</w:t>
      </w:r>
      <w:proofErr w:type="gram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interfaces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.</w:t>
      </w:r>
      <w:proofErr w:type="gramEnd"/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Problème: le service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openvswitch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-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dépend du service network. Le poisson se mort la queue…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 xml:space="preserve">Une solution glanée sur </w:t>
      </w:r>
      <w:hyperlink r:id="rId28" w:tgtFrame="_blank" w:history="1">
        <w:r w:rsidRPr="00D9541E">
          <w:rPr>
            <w:rFonts w:ascii="Helvetica" w:eastAsia="Times New Roman" w:hAnsi="Helvetica" w:cs="Times New Roman"/>
            <w:color w:val="008AD2"/>
            <w:sz w:val="21"/>
            <w:lang w:eastAsia="fr-FR"/>
          </w:rPr>
          <w:t>internet</w:t>
        </w:r>
      </w:hyperlink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consiste à utiliser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udev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(merci Hans van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Kranenburg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). On ajoute un script déclenché au chargement des interfaces vlan par le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kernel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et ce script provoque la configuration de la dite interface depuis </w:t>
      </w:r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/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etc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 xml:space="preserve">/network/interfaces 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cat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/etc/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udev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rules.d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openvswitch.rules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KERNEL=="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*", SUBSYSTEM=="net", RUN+="/etc/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-switch/udev.sh %k"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KERNEL=="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vlan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*", SUBSYSTEM=="net", RUN+="/etc/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-switch/udev.sh %k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Puis le script </w:t>
      </w:r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 xml:space="preserve">udev.sh 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#!/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bin/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sh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logger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ovs-udev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"$ACTION $1"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case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$ACTION </w:t>
      </w:r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in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add</w:t>
      </w:r>
      <w:proofErr w:type="gramEnd"/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)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000080"/>
          <w:sz w:val="18"/>
          <w:szCs w:val="18"/>
          <w:lang w:val="en-US" w:eastAsia="fr-FR"/>
        </w:rPr>
        <w:t>ifup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--force $1 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|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logger -t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ovs-udev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;;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remove</w:t>
      </w:r>
      <w:proofErr w:type="gramEnd"/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)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#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hm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, this won't ever work, because this script gets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# called after the device is already removed...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000080"/>
          <w:sz w:val="18"/>
          <w:szCs w:val="18"/>
          <w:lang w:eastAsia="fr-FR"/>
        </w:rPr>
        <w:t>ifdown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--force $1 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eastAsia="fr-FR"/>
        </w:rPr>
        <w:t>|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logger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-t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ovs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udev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        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eastAsia="fr-FR"/>
        </w:rPr>
        <w:t>;;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000080"/>
          <w:sz w:val="18"/>
          <w:szCs w:val="18"/>
          <w:lang w:eastAsia="fr-FR"/>
        </w:rPr>
        <w:t>esac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br/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proofErr w:type="gramStart"/>
      <w:r w:rsidRPr="00D9541E">
        <w:rPr>
          <w:rFonts w:ascii="Consolas" w:eastAsia="Times New Roman" w:hAnsi="Consolas" w:cs="Consolas"/>
          <w:color w:val="000080"/>
          <w:sz w:val="18"/>
          <w:szCs w:val="18"/>
          <w:lang w:eastAsia="fr-FR"/>
        </w:rPr>
        <w:t>exit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 </w:t>
      </w:r>
      <w:r w:rsidRPr="00D9541E">
        <w:rPr>
          <w:rFonts w:ascii="Consolas" w:eastAsia="Times New Roman" w:hAnsi="Consolas" w:cs="Consolas"/>
          <w:color w:val="800000"/>
          <w:sz w:val="18"/>
          <w:szCs w:val="18"/>
          <w:lang w:eastAsia="fr-FR"/>
        </w:rPr>
        <w:t>0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Il reste alors à spécifier correctement l’interface dans // /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etc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/network/interfaces /: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iface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vlan1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inet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static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address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c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netmask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255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255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255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0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gateway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c</w:t>
      </w:r>
      <w:r w:rsidRPr="00D9541E">
        <w:rPr>
          <w:rFonts w:ascii="Consolas" w:eastAsia="Times New Roman" w:hAnsi="Consolas" w:cs="Consolas"/>
          <w:color w:val="000000"/>
          <w:sz w:val="18"/>
          <w:szCs w:val="18"/>
          <w:lang w:val="en-US" w:eastAsia="fr-FR"/>
        </w:rPr>
        <w:t>.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e</w:t>
      </w:r>
      <w:proofErr w:type="spellEnd"/>
    </w:p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</w:pPr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Intégration avec la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>libvirt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eastAsia="fr-FR"/>
        </w:rPr>
        <w:t xml:space="preserve"> </w:t>
      </w:r>
      <w:hyperlink r:id="rId29" w:anchor="int.C3.A9gration_avec_la_libvirt" w:tooltip="Link to this section" w:history="1">
        <w:r w:rsidRPr="00D9541E">
          <w:rPr>
            <w:rFonts w:ascii="Museo300" w:eastAsia="Times New Roman" w:hAnsi="Museo300" w:cs="Times New Roman"/>
            <w:color w:val="D7D7D7"/>
            <w:sz w:val="27"/>
            <w:szCs w:val="27"/>
            <w:lang w:eastAsia="fr-FR"/>
          </w:rPr>
          <w:t>¶</w:t>
        </w:r>
      </w:hyperlink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Il faut modifier le domaine pour qu’il ressemble à la section suivante:</w:t>
      </w: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virsh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edit VM-A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[...]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&lt;interface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type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'bridge'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&lt;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mac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address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'52:54:00</w:t>
      </w:r>
      <w:proofErr w:type="gramStart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:ba:e9:f7'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&lt;source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bridge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'vlan1'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lastRenderedPageBreak/>
        <w:t xml:space="preserve">  &lt;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virtualport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type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proofErr w:type="spellStart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openvswitch</w:t>
      </w:r>
      <w:proofErr w:type="spellEnd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&lt;model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type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proofErr w:type="spellStart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virtio</w:t>
      </w:r>
      <w:proofErr w:type="spellEnd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&lt;address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type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proofErr w:type="spellStart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pci</w:t>
      </w:r>
      <w:proofErr w:type="spellEnd"/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domain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'0x0000'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bus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'0x00'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slot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'0x03'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r w:rsidRPr="00D9541E">
        <w:rPr>
          <w:rFonts w:ascii="Consolas" w:eastAsia="Times New Roman" w:hAnsi="Consolas" w:cs="Consolas"/>
          <w:color w:val="059532"/>
          <w:sz w:val="18"/>
          <w:szCs w:val="18"/>
          <w:lang w:val="en-US" w:eastAsia="fr-FR"/>
        </w:rPr>
        <w:t>function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=</w:t>
      </w:r>
      <w:r w:rsidRPr="00D9541E">
        <w:rPr>
          <w:rFonts w:ascii="Consolas" w:eastAsia="Times New Roman" w:hAnsi="Consolas" w:cs="Consolas"/>
          <w:color w:val="B701BB"/>
          <w:sz w:val="18"/>
          <w:szCs w:val="18"/>
          <w:lang w:val="en-US" w:eastAsia="fr-FR"/>
        </w:rPr>
        <w:t>'0x0'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/&gt;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&lt;/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interface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&gt;</w:t>
      </w: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br/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[...]</w:t>
      </w:r>
    </w:p>
    <w:p w:rsid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Il n’est pas possible de faire la même chose </w:t>
      </w:r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facilement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avec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virt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-manager. Il faut d’abord passer l’interface en mode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macvtap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spécifier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openvswitch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dans le type du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virtualport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, sauver, puis repasser l’interface en mode bridge sur le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fake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eastAsia="fr-FR"/>
        </w:rPr>
        <w:t>-bridge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adéquat (ici vlan1), avant de sauver à nouveau. Assez fastidieux mais la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libvirt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va évoluer pour mieux s’interfacer avec Open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vSwitch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.</w:t>
      </w:r>
    </w:p>
    <w:p w:rsid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</w:pPr>
    </w:p>
    <w:p w:rsidR="00D9541E" w:rsidRPr="00D9541E" w:rsidRDefault="00D9541E" w:rsidP="00D9541E">
      <w:pPr>
        <w:shd w:val="clear" w:color="auto" w:fill="FFFFFF"/>
        <w:spacing w:after="0" w:line="240" w:lineRule="auto"/>
        <w:outlineLvl w:val="2"/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</w:pP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>Quelques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 xml:space="preserve">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>commandes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 xml:space="preserve"> </w:t>
      </w:r>
      <w:proofErr w:type="spellStart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>utiles</w:t>
      </w:r>
      <w:proofErr w:type="spellEnd"/>
      <w:r w:rsidRPr="00D9541E">
        <w:rPr>
          <w:rFonts w:ascii="Museo300" w:eastAsia="Times New Roman" w:hAnsi="Museo300" w:cs="Times New Roman"/>
          <w:color w:val="008AD2"/>
          <w:sz w:val="27"/>
          <w:szCs w:val="27"/>
          <w:lang w:val="en-US" w:eastAsia="fr-FR"/>
        </w:rPr>
        <w:t xml:space="preserve"> </w:t>
      </w:r>
      <w:hyperlink r:id="rId30" w:anchor="quelques_commandes_utiles" w:tooltip="Link to this section" w:history="1">
        <w:r w:rsidRPr="00D9541E">
          <w:rPr>
            <w:rFonts w:ascii="Museo300" w:eastAsia="Times New Roman" w:hAnsi="Museo300" w:cs="Times New Roman"/>
            <w:color w:val="D7D7D7"/>
            <w:sz w:val="27"/>
            <w:szCs w:val="27"/>
            <w:lang w:val="en-US" w:eastAsia="fr-FR"/>
          </w:rPr>
          <w:t>¶</w:t>
        </w:r>
      </w:hyperlink>
    </w:p>
    <w:p w:rsidR="00D9541E" w:rsidRDefault="00D9541E" w:rsidP="00D954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Afficher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la forwarding db (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l’équivalent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d’un </w:t>
      </w:r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val="en-US" w:eastAsia="fr-FR"/>
        </w:rPr>
        <w:t xml:space="preserve">show </w:t>
      </w:r>
      <w:proofErr w:type="spellStart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val="en-US" w:eastAsia="fr-FR"/>
        </w:rPr>
        <w:t>mac</w:t>
      </w:r>
      <w:proofErr w:type="spellEnd"/>
      <w:r w:rsidRPr="00D9541E">
        <w:rPr>
          <w:rFonts w:ascii="Helvetica" w:eastAsia="Times New Roman" w:hAnsi="Helvetica" w:cs="Times New Roman"/>
          <w:i/>
          <w:iCs/>
          <w:color w:val="333333"/>
          <w:sz w:val="21"/>
          <w:lang w:val="en-US" w:eastAsia="fr-FR"/>
        </w:rPr>
        <w:t xml:space="preserve"> address-table</w:t>
      </w: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sur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cisco</w:t>
      </w:r>
      <w:proofErr w:type="spellEnd"/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)</w:t>
      </w:r>
    </w:p>
    <w:p w:rsidR="00D9541E" w:rsidRPr="00D9541E" w:rsidRDefault="00D9541E" w:rsidP="00D954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ovs-appctl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fdb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/show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vswitch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port  VLAN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MAC                Age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a0:cf:5b:ed:98:c7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206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1  00:21:5a:a6:44:a6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169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1  98:4b:e1:66:a5:1c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161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88:f0:77:d6:d4:88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144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1  78:e7:d1:f6:fc:54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133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1  52:54:00:d0:24:f5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108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64:d9:89:65:6a:c1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33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2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2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78:e7:d1:f6:bc:bc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10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[...]</w:t>
      </w:r>
    </w:p>
    <w:p w:rsidR="00D9541E" w:rsidRDefault="00D9541E" w:rsidP="00D954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Default="00D9541E" w:rsidP="00D954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D9541E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Afficher l’état du LACP pour le port bond0:</w:t>
      </w:r>
    </w:p>
    <w:p w:rsidR="00D9541E" w:rsidRPr="00D9541E" w:rsidRDefault="00D9541E" w:rsidP="00D954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#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ovs-appctl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bond/show bond0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bond_mode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balance-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slb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bond-hash-algorithm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balance-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slb</w:t>
      </w:r>
      <w:proofErr w:type="spellEnd"/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bond-hash-basis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updelay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downdelay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0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next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rebalance: 6207 ms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lacp_negotiated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eth0: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active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slave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hash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186: 129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kB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load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eth4: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eth8: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may_enable</w:t>
      </w:r>
      <w:proofErr w:type="spell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: true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</w:pPr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>slave</w:t>
      </w:r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eth1: enabled</w:t>
      </w:r>
    </w:p>
    <w:p w:rsidR="00D9541E" w:rsidRPr="00D9541E" w:rsidRDefault="00D9541E" w:rsidP="00D9541E">
      <w:pPr>
        <w:pBdr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pBdr>
        <w:shd w:val="clear" w:color="auto" w:fill="EAE9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  <w:r w:rsidRPr="00D9541E">
        <w:rPr>
          <w:rFonts w:ascii="Consolas" w:eastAsia="Times New Roman" w:hAnsi="Consolas" w:cs="Consolas"/>
          <w:color w:val="333333"/>
          <w:sz w:val="18"/>
          <w:szCs w:val="18"/>
          <w:lang w:val="en-US" w:eastAsia="fr-FR"/>
        </w:rPr>
        <w:t xml:space="preserve">        </w:t>
      </w:r>
      <w:proofErr w:type="spellStart"/>
      <w:proofErr w:type="gram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may_enable</w:t>
      </w:r>
      <w:proofErr w:type="spellEnd"/>
      <w:proofErr w:type="gramEnd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 xml:space="preserve">: </w:t>
      </w:r>
      <w:proofErr w:type="spellStart"/>
      <w:r w:rsidRPr="00D9541E"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  <w:t>true</w:t>
      </w:r>
      <w:proofErr w:type="spellEnd"/>
    </w:p>
    <w:p w:rsidR="00E42A2D" w:rsidRPr="00D9541E" w:rsidRDefault="00E42A2D" w:rsidP="00D9541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</w:p>
    <w:sectPr w:rsidR="00E42A2D" w:rsidRPr="00D9541E" w:rsidSect="00E4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3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64"/>
    <w:multiLevelType w:val="multilevel"/>
    <w:tmpl w:val="0B0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26E9"/>
    <w:multiLevelType w:val="multilevel"/>
    <w:tmpl w:val="E64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B72B0"/>
    <w:multiLevelType w:val="multilevel"/>
    <w:tmpl w:val="32F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E1A8C"/>
    <w:multiLevelType w:val="multilevel"/>
    <w:tmpl w:val="5A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541E"/>
    <w:rsid w:val="00D9541E"/>
    <w:rsid w:val="00E4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2D"/>
  </w:style>
  <w:style w:type="paragraph" w:styleId="Titre3">
    <w:name w:val="heading 3"/>
    <w:basedOn w:val="Normal"/>
    <w:link w:val="Titre3Car"/>
    <w:uiPriority w:val="9"/>
    <w:qFormat/>
    <w:rsid w:val="00D9541E"/>
    <w:pPr>
      <w:spacing w:before="100" w:beforeAutospacing="1" w:after="100" w:afterAutospacing="1" w:line="240" w:lineRule="auto"/>
      <w:outlineLvl w:val="2"/>
    </w:pPr>
    <w:rPr>
      <w:rFonts w:ascii="Museo300" w:eastAsia="Times New Roman" w:hAnsi="Museo300" w:cs="Times New Roman"/>
      <w:color w:val="008AD2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95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9541E"/>
    <w:rPr>
      <w:rFonts w:ascii="Museo300" w:eastAsia="Times New Roman" w:hAnsi="Museo300" w:cs="Times New Roman"/>
      <w:color w:val="008AD2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9541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9541E"/>
    <w:rPr>
      <w:strike w:val="0"/>
      <w:dstrike w:val="0"/>
      <w:color w:val="008AD2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5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49" w:line="288" w:lineRule="atLeast"/>
    </w:pPr>
    <w:rPr>
      <w:rFonts w:ascii="Consolas" w:eastAsia="Times New Roman" w:hAnsi="Consolas" w:cs="Consolas"/>
      <w:sz w:val="18"/>
      <w:szCs w:val="18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541E"/>
    <w:rPr>
      <w:rFonts w:ascii="Consolas" w:eastAsia="Times New Roman" w:hAnsi="Consolas" w:cs="Consolas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w33">
    <w:name w:val="kw33"/>
    <w:basedOn w:val="Policepardfaut"/>
    <w:rsid w:val="00D9541E"/>
    <w:rPr>
      <w:color w:val="000080"/>
    </w:rPr>
  </w:style>
  <w:style w:type="character" w:customStyle="1" w:styleId="re01">
    <w:name w:val="re01"/>
    <w:basedOn w:val="Policepardfaut"/>
    <w:rsid w:val="00D9541E"/>
    <w:rPr>
      <w:color w:val="059532"/>
    </w:rPr>
  </w:style>
  <w:style w:type="character" w:styleId="lev">
    <w:name w:val="Strong"/>
    <w:basedOn w:val="Policepardfaut"/>
    <w:uiPriority w:val="22"/>
    <w:qFormat/>
    <w:rsid w:val="00D9541E"/>
    <w:rPr>
      <w:b/>
      <w:bCs/>
    </w:rPr>
  </w:style>
  <w:style w:type="character" w:styleId="Accentuation">
    <w:name w:val="Emphasis"/>
    <w:basedOn w:val="Policepardfaut"/>
    <w:uiPriority w:val="20"/>
    <w:qFormat/>
    <w:rsid w:val="00D9541E"/>
    <w:rPr>
      <w:i/>
      <w:iCs/>
    </w:rPr>
  </w:style>
  <w:style w:type="character" w:customStyle="1" w:styleId="co0">
    <w:name w:val="co0"/>
    <w:basedOn w:val="Policepardfaut"/>
    <w:rsid w:val="00D9541E"/>
  </w:style>
  <w:style w:type="character" w:customStyle="1" w:styleId="re5">
    <w:name w:val="re5"/>
    <w:basedOn w:val="Policepardfaut"/>
    <w:rsid w:val="00D9541E"/>
  </w:style>
  <w:style w:type="character" w:customStyle="1" w:styleId="st01">
    <w:name w:val="st01"/>
    <w:basedOn w:val="Policepardfaut"/>
    <w:rsid w:val="00D9541E"/>
    <w:rPr>
      <w:color w:val="B701BB"/>
    </w:rPr>
  </w:style>
  <w:style w:type="character" w:customStyle="1" w:styleId="es2">
    <w:name w:val="es2"/>
    <w:basedOn w:val="Policepardfaut"/>
    <w:rsid w:val="00D9541E"/>
  </w:style>
  <w:style w:type="character" w:customStyle="1" w:styleId="kw11">
    <w:name w:val="kw11"/>
    <w:basedOn w:val="Policepardfaut"/>
    <w:rsid w:val="00D9541E"/>
    <w:rPr>
      <w:color w:val="000080"/>
    </w:rPr>
  </w:style>
  <w:style w:type="character" w:customStyle="1" w:styleId="re1">
    <w:name w:val="re1"/>
    <w:basedOn w:val="Policepardfaut"/>
    <w:rsid w:val="00D9541E"/>
  </w:style>
  <w:style w:type="character" w:customStyle="1" w:styleId="br01">
    <w:name w:val="br01"/>
    <w:basedOn w:val="Policepardfaut"/>
    <w:rsid w:val="00D9541E"/>
    <w:rPr>
      <w:color w:val="000000"/>
    </w:rPr>
  </w:style>
  <w:style w:type="character" w:customStyle="1" w:styleId="kw21">
    <w:name w:val="kw21"/>
    <w:basedOn w:val="Policepardfaut"/>
    <w:rsid w:val="00D9541E"/>
    <w:rPr>
      <w:color w:val="000080"/>
    </w:rPr>
  </w:style>
  <w:style w:type="character" w:customStyle="1" w:styleId="re4">
    <w:name w:val="re4"/>
    <w:basedOn w:val="Policepardfaut"/>
    <w:rsid w:val="00D9541E"/>
  </w:style>
  <w:style w:type="character" w:customStyle="1" w:styleId="sy01">
    <w:name w:val="sy01"/>
    <w:basedOn w:val="Policepardfaut"/>
    <w:rsid w:val="00D9541E"/>
    <w:rPr>
      <w:color w:val="000000"/>
    </w:rPr>
  </w:style>
  <w:style w:type="character" w:customStyle="1" w:styleId="nu01">
    <w:name w:val="nu01"/>
    <w:basedOn w:val="Policepardfaut"/>
    <w:rsid w:val="00D9541E"/>
    <w:rPr>
      <w:color w:val="800000"/>
    </w:rPr>
  </w:style>
  <w:style w:type="character" w:customStyle="1" w:styleId="sc3">
    <w:name w:val="sc3"/>
    <w:basedOn w:val="Policepardfaut"/>
    <w:rsid w:val="00D9541E"/>
  </w:style>
  <w:style w:type="character" w:customStyle="1" w:styleId="re2">
    <w:name w:val="re2"/>
    <w:basedOn w:val="Policepardfaut"/>
    <w:rsid w:val="00D9541E"/>
  </w:style>
  <w:style w:type="paragraph" w:styleId="Textedebulles">
    <w:name w:val="Balloon Text"/>
    <w:basedOn w:val="Normal"/>
    <w:link w:val="TextedebullesCar"/>
    <w:uiPriority w:val="99"/>
    <w:semiHidden/>
    <w:unhideWhenUsed/>
    <w:rsid w:val="00D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0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13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14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30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67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869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0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7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.covoiturage.fr/2012/08/22/open-vswitch-un-switch-logiciel-pour-des-reseaux-virtuels/" TargetMode="External"/><Relationship Id="rId13" Type="http://schemas.openxmlformats.org/officeDocument/2006/relationships/hyperlink" Target="http://tech.covoiturage.fr/2012/08/22/open-vswitch-un-switch-logiciel-pour-des-reseaux-virtuels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tech.covoiturage.fr/2012/08/22/open-vswitch-un-switch-logiciel-pour-des-reseaux-virtuels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tech.covoiturage.fr/wp-content/uploads/2012/08/ovs3.png" TargetMode="External"/><Relationship Id="rId25" Type="http://schemas.openxmlformats.org/officeDocument/2006/relationships/hyperlink" Target="http://tech.covoiturage.fr/wp-content/uploads/2012/08/full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.covoiturage.fr/2012/08/22/open-vswitch-un-switch-logiciel-pour-des-reseaux-virtuels/" TargetMode="External"/><Relationship Id="rId20" Type="http://schemas.openxmlformats.org/officeDocument/2006/relationships/hyperlink" Target="http://tech.covoiturage.fr/wp-content/uploads/2012/08/ovs2.png" TargetMode="External"/><Relationship Id="rId29" Type="http://schemas.openxmlformats.org/officeDocument/2006/relationships/hyperlink" Target="http://tech.covoiturage.fr/2012/08/22/open-vswitch-un-switch-logiciel-pour-des-reseaux-virtue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ch.covoiturage.fr/2012/08/22/open-vswitch-un-switch-logiciel-pour-des-reseaux-virtuels/" TargetMode="External"/><Relationship Id="rId11" Type="http://schemas.openxmlformats.org/officeDocument/2006/relationships/hyperlink" Target="http://tech.covoiturage.fr/wp-content/uploads/2012/08/ovs5.png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hyperlink" Target="http://openvswitch.org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tech.covoiturage.fr/wp-content/uploads/2012/08/ovs1.png" TargetMode="External"/><Relationship Id="rId28" Type="http://schemas.openxmlformats.org/officeDocument/2006/relationships/hyperlink" Target="http://openvswitch.org/pipermail/discuss/2011-October/005886.html" TargetMode="External"/><Relationship Id="rId10" Type="http://schemas.openxmlformats.org/officeDocument/2006/relationships/hyperlink" Target="http://tech.covoiturage.fr/2012/08/22/open-vswitch-un-switch-logiciel-pour-des-reseaux-virtuels/" TargetMode="External"/><Relationship Id="rId19" Type="http://schemas.openxmlformats.org/officeDocument/2006/relationships/hyperlink" Target="http://tech.covoiturage.fr/2012/08/22/open-vswitch-un-switch-logiciel-pour-des-reseaux-virtuel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ch.covoiturage.fr/2012/08/22/open-vswitch-un-switch-logiciel-pour-des-reseaux-virtuels/" TargetMode="External"/><Relationship Id="rId14" Type="http://schemas.openxmlformats.org/officeDocument/2006/relationships/hyperlink" Target="http://tech.covoiturage.fr/wp-content/uploads/2012/08/ovs4.png" TargetMode="External"/><Relationship Id="rId22" Type="http://schemas.openxmlformats.org/officeDocument/2006/relationships/hyperlink" Target="http://tech.covoiturage.fr/2012/08/22/open-vswitch-un-switch-logiciel-pour-des-reseaux-virtuels/" TargetMode="External"/><Relationship Id="rId27" Type="http://schemas.openxmlformats.org/officeDocument/2006/relationships/hyperlink" Target="http://tech.covoiturage.fr/2012/08/22/open-vswitch-un-switch-logiciel-pour-des-reseaux-virtuels/" TargetMode="External"/><Relationship Id="rId30" Type="http://schemas.openxmlformats.org/officeDocument/2006/relationships/hyperlink" Target="http://tech.covoiturage.fr/2012/08/22/open-vswitch-un-switch-logiciel-pour-des-reseaux-virtue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2119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2013-11-20T16:22:00Z</dcterms:created>
  <dcterms:modified xsi:type="dcterms:W3CDTF">2013-11-20T16:29:00Z</dcterms:modified>
</cp:coreProperties>
</file>