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EF" w:rsidRPr="009B07EF" w:rsidRDefault="009B07EF" w:rsidP="009B07EF">
      <w:pPr>
        <w:spacing w:before="37" w:after="150" w:line="486" w:lineRule="atLeast"/>
        <w:outlineLvl w:val="0"/>
        <w:rPr>
          <w:rFonts w:ascii="Arial" w:eastAsia="Times New Roman" w:hAnsi="Arial" w:cs="Arial"/>
          <w:color w:val="548DD4" w:themeColor="text2" w:themeTint="99"/>
          <w:kern w:val="36"/>
          <w:sz w:val="37"/>
          <w:szCs w:val="37"/>
          <w:lang w:val="en-US" w:eastAsia="fr-FR"/>
        </w:rPr>
      </w:pPr>
      <w:r w:rsidRPr="009B07EF">
        <w:rPr>
          <w:rFonts w:ascii="Arial" w:eastAsia="Times New Roman" w:hAnsi="Arial" w:cs="Arial"/>
          <w:color w:val="548DD4" w:themeColor="text2" w:themeTint="99"/>
          <w:kern w:val="36"/>
          <w:sz w:val="37"/>
          <w:szCs w:val="37"/>
          <w:lang w:val="en-US" w:eastAsia="fr-FR"/>
        </w:rPr>
        <w:t xml:space="preserve">How to Configure High Availability in </w:t>
      </w:r>
      <w:proofErr w:type="spellStart"/>
      <w:r w:rsidRPr="009B07EF">
        <w:rPr>
          <w:rFonts w:ascii="Arial" w:eastAsia="Times New Roman" w:hAnsi="Arial" w:cs="Arial"/>
          <w:color w:val="548DD4" w:themeColor="text2" w:themeTint="99"/>
          <w:kern w:val="36"/>
          <w:sz w:val="37"/>
          <w:szCs w:val="37"/>
          <w:lang w:val="en-US" w:eastAsia="fr-FR"/>
        </w:rPr>
        <w:t>XenServer</w:t>
      </w:r>
      <w:proofErr w:type="spellEnd"/>
      <w:r w:rsidRPr="009B07EF">
        <w:rPr>
          <w:rFonts w:ascii="Arial" w:eastAsia="Times New Roman" w:hAnsi="Arial" w:cs="Arial"/>
          <w:color w:val="548DD4" w:themeColor="text2" w:themeTint="99"/>
          <w:kern w:val="36"/>
          <w:sz w:val="37"/>
          <w:szCs w:val="37"/>
          <w:lang w:val="en-US" w:eastAsia="fr-FR"/>
        </w:rPr>
        <w:t xml:space="preserve"> </w:t>
      </w:r>
    </w:p>
    <w:p w:rsidR="009B07EF" w:rsidRDefault="009B07EF" w:rsidP="009B07EF">
      <w:pPr>
        <w:spacing w:after="0" w:line="337" w:lineRule="atLeast"/>
        <w:rPr>
          <w:rFonts w:ascii="Arial" w:eastAsia="Times New Roman" w:hAnsi="Arial" w:cs="Arial"/>
          <w:color w:val="35383D"/>
          <w:lang w:val="en-US" w:eastAsia="fr-FR"/>
        </w:rPr>
      </w:pPr>
    </w:p>
    <w:p w:rsidR="009B07EF" w:rsidRPr="009B07EF" w:rsidRDefault="009B07EF" w:rsidP="009B07EF">
      <w:pPr>
        <w:spacing w:after="0" w:line="337" w:lineRule="atLeast"/>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Document ID: </w:t>
      </w:r>
      <w:r w:rsidRPr="009B07EF">
        <w:rPr>
          <w:rFonts w:ascii="Arial" w:eastAsia="Times New Roman" w:hAnsi="Arial" w:cs="Arial"/>
          <w:b/>
          <w:bCs/>
          <w:color w:val="35383D"/>
          <w:lang w:val="en-US" w:eastAsia="fr-FR"/>
        </w:rPr>
        <w:t>CTX118545</w:t>
      </w:r>
    </w:p>
    <w:p w:rsidR="009B07EF" w:rsidRPr="009B07EF" w:rsidRDefault="009B07EF" w:rsidP="009B07EF">
      <w:pPr>
        <w:spacing w:before="100" w:beforeAutospacing="1" w:after="337" w:line="337" w:lineRule="atLeast"/>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This article describes how to enable High Availability on </w:t>
      </w:r>
      <w:proofErr w:type="spellStart"/>
      <w:r w:rsidRPr="009B07EF">
        <w:rPr>
          <w:rFonts w:ascii="Arial" w:eastAsia="Times New Roman" w:hAnsi="Arial" w:cs="Arial"/>
          <w:color w:val="35383D"/>
          <w:lang w:val="en-US" w:eastAsia="fr-FR"/>
        </w:rPr>
        <w:t>XenServer</w:t>
      </w:r>
      <w:proofErr w:type="spellEnd"/>
      <w:r w:rsidRPr="009B07EF">
        <w:rPr>
          <w:rFonts w:ascii="Arial" w:eastAsia="Times New Roman" w:hAnsi="Arial" w:cs="Arial"/>
          <w:color w:val="35383D"/>
          <w:lang w:val="en-US" w:eastAsia="fr-FR"/>
        </w:rPr>
        <w:t xml:space="preserve">. </w:t>
      </w:r>
    </w:p>
    <w:p w:rsidR="009B07EF" w:rsidRPr="009B07EF" w:rsidRDefault="009B07EF" w:rsidP="009B07EF">
      <w:pPr>
        <w:spacing w:before="100" w:beforeAutospacing="1" w:after="337" w:line="337" w:lineRule="atLeast"/>
        <w:rPr>
          <w:rFonts w:ascii="Arial" w:eastAsia="Times New Roman" w:hAnsi="Arial" w:cs="Arial"/>
          <w:color w:val="35383D"/>
          <w:lang w:val="en-US" w:eastAsia="fr-FR"/>
        </w:rPr>
      </w:pPr>
      <w:r w:rsidRPr="009B07EF">
        <w:rPr>
          <w:rFonts w:ascii="Arial" w:eastAsia="Times New Roman" w:hAnsi="Arial" w:cs="Arial"/>
          <w:b/>
          <w:bCs/>
          <w:color w:val="35383D"/>
          <w:lang w:val="en-US" w:eastAsia="fr-FR"/>
        </w:rPr>
        <w:t>Requirements</w:t>
      </w:r>
    </w:p>
    <w:p w:rsidR="009B07EF" w:rsidRPr="009B07EF" w:rsidRDefault="009B07EF" w:rsidP="009B07EF">
      <w:pPr>
        <w:spacing w:before="100" w:beforeAutospacing="1" w:after="337" w:line="337" w:lineRule="atLeast"/>
        <w:rPr>
          <w:rFonts w:ascii="Arial" w:eastAsia="Times New Roman" w:hAnsi="Arial" w:cs="Arial"/>
          <w:color w:val="35383D"/>
          <w:lang w:val="en-US" w:eastAsia="fr-FR"/>
        </w:rPr>
      </w:pPr>
      <w:r w:rsidRPr="009B07EF">
        <w:rPr>
          <w:rFonts w:ascii="Arial" w:eastAsia="Times New Roman" w:hAnsi="Arial" w:cs="Arial"/>
          <w:color w:val="35383D"/>
          <w:lang w:val="en-US" w:eastAsia="fr-FR"/>
        </w:rPr>
        <w:t>Before configuring high availability (HA) on a resource pool, validate the requirements are satisfied for all servers and virtual machines in the pool:</w:t>
      </w:r>
    </w:p>
    <w:p w:rsidR="009B07EF" w:rsidRPr="009B07EF" w:rsidRDefault="009B07EF" w:rsidP="009B07EF">
      <w:pPr>
        <w:numPr>
          <w:ilvl w:val="0"/>
          <w:numId w:val="1"/>
        </w:numPr>
        <w:spacing w:after="0" w:line="337" w:lineRule="atLeast"/>
        <w:ind w:left="1019"/>
        <w:rPr>
          <w:rFonts w:ascii="Arial" w:eastAsia="Times New Roman" w:hAnsi="Arial" w:cs="Arial"/>
          <w:color w:val="35383D"/>
          <w:lang w:eastAsia="fr-FR"/>
        </w:rPr>
      </w:pPr>
      <w:r w:rsidRPr="009B07EF">
        <w:rPr>
          <w:rFonts w:ascii="Arial" w:eastAsia="Times New Roman" w:hAnsi="Arial" w:cs="Arial"/>
          <w:color w:val="35383D"/>
          <w:lang w:val="en-US" w:eastAsia="fr-FR"/>
        </w:rPr>
        <w:t xml:space="preserve">Shared storage is available, including at least one </w:t>
      </w:r>
      <w:proofErr w:type="spellStart"/>
      <w:r w:rsidRPr="009B07EF">
        <w:rPr>
          <w:rFonts w:ascii="Arial" w:eastAsia="Times New Roman" w:hAnsi="Arial" w:cs="Arial"/>
          <w:color w:val="35383D"/>
          <w:lang w:val="en-US" w:eastAsia="fr-FR"/>
        </w:rPr>
        <w:t>iSCSI</w:t>
      </w:r>
      <w:proofErr w:type="spellEnd"/>
      <w:r w:rsidRPr="009B07EF">
        <w:rPr>
          <w:rFonts w:ascii="Arial" w:eastAsia="Times New Roman" w:hAnsi="Arial" w:cs="Arial"/>
          <w:color w:val="35383D"/>
          <w:lang w:val="en-US" w:eastAsia="fr-FR"/>
        </w:rPr>
        <w:t xml:space="preserve"> or </w:t>
      </w:r>
      <w:proofErr w:type="spellStart"/>
      <w:r w:rsidRPr="009B07EF">
        <w:rPr>
          <w:rFonts w:ascii="Arial" w:eastAsia="Times New Roman" w:hAnsi="Arial" w:cs="Arial"/>
          <w:color w:val="35383D"/>
          <w:lang w:val="en-US" w:eastAsia="fr-FR"/>
        </w:rPr>
        <w:t>Fibre</w:t>
      </w:r>
      <w:proofErr w:type="spellEnd"/>
      <w:r w:rsidRPr="009B07EF">
        <w:rPr>
          <w:rFonts w:ascii="Arial" w:eastAsia="Times New Roman" w:hAnsi="Arial" w:cs="Arial"/>
          <w:color w:val="35383D"/>
          <w:lang w:val="en-US" w:eastAsia="fr-FR"/>
        </w:rPr>
        <w:t xml:space="preserve"> Channel LUN of 356MB or greater. </w:t>
      </w:r>
      <w:r w:rsidRPr="009B07EF">
        <w:rPr>
          <w:rFonts w:ascii="Arial" w:eastAsia="Times New Roman" w:hAnsi="Arial" w:cs="Arial"/>
          <w:color w:val="35383D"/>
          <w:lang w:eastAsia="fr-FR"/>
        </w:rPr>
        <w:t xml:space="preserve">This LUN </w:t>
      </w:r>
      <w:proofErr w:type="spellStart"/>
      <w:r w:rsidRPr="009B07EF">
        <w:rPr>
          <w:rFonts w:ascii="Arial" w:eastAsia="Times New Roman" w:hAnsi="Arial" w:cs="Arial"/>
          <w:color w:val="35383D"/>
          <w:lang w:eastAsia="fr-FR"/>
        </w:rPr>
        <w:t>will</w:t>
      </w:r>
      <w:proofErr w:type="spellEnd"/>
      <w:r w:rsidRPr="009B07EF">
        <w:rPr>
          <w:rFonts w:ascii="Arial" w:eastAsia="Times New Roman" w:hAnsi="Arial" w:cs="Arial"/>
          <w:color w:val="35383D"/>
          <w:lang w:eastAsia="fr-FR"/>
        </w:rPr>
        <w:t xml:space="preserve"> </w:t>
      </w:r>
      <w:proofErr w:type="spellStart"/>
      <w:r w:rsidRPr="009B07EF">
        <w:rPr>
          <w:rFonts w:ascii="Arial" w:eastAsia="Times New Roman" w:hAnsi="Arial" w:cs="Arial"/>
          <w:color w:val="35383D"/>
          <w:lang w:eastAsia="fr-FR"/>
        </w:rPr>
        <w:t>be</w:t>
      </w:r>
      <w:proofErr w:type="spellEnd"/>
      <w:r w:rsidRPr="009B07EF">
        <w:rPr>
          <w:rFonts w:ascii="Arial" w:eastAsia="Times New Roman" w:hAnsi="Arial" w:cs="Arial"/>
          <w:color w:val="35383D"/>
          <w:lang w:eastAsia="fr-FR"/>
        </w:rPr>
        <w:t xml:space="preserve"> </w:t>
      </w:r>
      <w:proofErr w:type="spellStart"/>
      <w:r w:rsidRPr="009B07EF">
        <w:rPr>
          <w:rFonts w:ascii="Arial" w:eastAsia="Times New Roman" w:hAnsi="Arial" w:cs="Arial"/>
          <w:color w:val="35383D"/>
          <w:lang w:eastAsia="fr-FR"/>
        </w:rPr>
        <w:t>used</w:t>
      </w:r>
      <w:proofErr w:type="spellEnd"/>
      <w:r w:rsidRPr="009B07EF">
        <w:rPr>
          <w:rFonts w:ascii="Arial" w:eastAsia="Times New Roman" w:hAnsi="Arial" w:cs="Arial"/>
          <w:color w:val="35383D"/>
          <w:lang w:eastAsia="fr-FR"/>
        </w:rPr>
        <w:t xml:space="preserve"> for the </w:t>
      </w:r>
      <w:proofErr w:type="spellStart"/>
      <w:r w:rsidRPr="009B07EF">
        <w:rPr>
          <w:rFonts w:ascii="Arial" w:eastAsia="Times New Roman" w:hAnsi="Arial" w:cs="Arial"/>
          <w:color w:val="35383D"/>
          <w:lang w:eastAsia="fr-FR"/>
        </w:rPr>
        <w:t>heartbeat</w:t>
      </w:r>
      <w:proofErr w:type="spellEnd"/>
      <w:r w:rsidRPr="009B07EF">
        <w:rPr>
          <w:rFonts w:ascii="Arial" w:eastAsia="Times New Roman" w:hAnsi="Arial" w:cs="Arial"/>
          <w:color w:val="35383D"/>
          <w:lang w:eastAsia="fr-FR"/>
        </w:rPr>
        <w:t xml:space="preserve"> SR. </w:t>
      </w:r>
    </w:p>
    <w:p w:rsidR="009B07EF" w:rsidRPr="009B07EF" w:rsidRDefault="009B07EF" w:rsidP="009B07EF">
      <w:pPr>
        <w:numPr>
          <w:ilvl w:val="0"/>
          <w:numId w:val="1"/>
        </w:numPr>
        <w:spacing w:after="0" w:line="337" w:lineRule="atLeast"/>
        <w:ind w:left="1019"/>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Adequate licenses are installed on all servers. </w:t>
      </w:r>
    </w:p>
    <w:p w:rsidR="009B07EF" w:rsidRPr="009B07EF" w:rsidRDefault="009B07EF" w:rsidP="009B07EF">
      <w:pPr>
        <w:numPr>
          <w:ilvl w:val="0"/>
          <w:numId w:val="1"/>
        </w:numPr>
        <w:spacing w:after="0" w:line="337" w:lineRule="atLeast"/>
        <w:ind w:left="1019"/>
        <w:rPr>
          <w:rFonts w:ascii="Arial" w:eastAsia="Times New Roman" w:hAnsi="Arial" w:cs="Arial"/>
          <w:color w:val="35383D"/>
          <w:lang w:eastAsia="fr-FR"/>
        </w:rPr>
      </w:pPr>
      <w:r w:rsidRPr="009B07EF">
        <w:rPr>
          <w:rFonts w:ascii="Arial" w:eastAsia="Times New Roman" w:hAnsi="Arial" w:cs="Arial"/>
          <w:color w:val="35383D"/>
          <w:lang w:val="en-US" w:eastAsia="fr-FR"/>
        </w:rPr>
        <w:t xml:space="preserve">Only agile virtual machines might be protected by HA. </w:t>
      </w:r>
      <w:r w:rsidRPr="009B07EF">
        <w:rPr>
          <w:rFonts w:ascii="Arial" w:eastAsia="Times New Roman" w:hAnsi="Arial" w:cs="Arial"/>
          <w:color w:val="35383D"/>
          <w:lang w:eastAsia="fr-FR"/>
        </w:rPr>
        <w:t xml:space="preserve">For VM </w:t>
      </w:r>
      <w:proofErr w:type="spellStart"/>
      <w:r w:rsidRPr="009B07EF">
        <w:rPr>
          <w:rFonts w:ascii="Arial" w:eastAsia="Times New Roman" w:hAnsi="Arial" w:cs="Arial"/>
          <w:color w:val="35383D"/>
          <w:lang w:eastAsia="fr-FR"/>
        </w:rPr>
        <w:t>this</w:t>
      </w:r>
      <w:proofErr w:type="spellEnd"/>
      <w:r w:rsidRPr="009B07EF">
        <w:rPr>
          <w:rFonts w:ascii="Arial" w:eastAsia="Times New Roman" w:hAnsi="Arial" w:cs="Arial"/>
          <w:color w:val="35383D"/>
          <w:lang w:eastAsia="fr-FR"/>
        </w:rPr>
        <w:t xml:space="preserve"> </w:t>
      </w:r>
      <w:proofErr w:type="spellStart"/>
      <w:r w:rsidRPr="009B07EF">
        <w:rPr>
          <w:rFonts w:ascii="Arial" w:eastAsia="Times New Roman" w:hAnsi="Arial" w:cs="Arial"/>
          <w:color w:val="35383D"/>
          <w:lang w:eastAsia="fr-FR"/>
        </w:rPr>
        <w:t>means</w:t>
      </w:r>
      <w:proofErr w:type="spellEnd"/>
      <w:r w:rsidRPr="009B07EF">
        <w:rPr>
          <w:rFonts w:ascii="Arial" w:eastAsia="Times New Roman" w:hAnsi="Arial" w:cs="Arial"/>
          <w:color w:val="35383D"/>
          <w:lang w:eastAsia="fr-FR"/>
        </w:rPr>
        <w:t xml:space="preserve">: </w:t>
      </w:r>
    </w:p>
    <w:p w:rsidR="009B07EF" w:rsidRPr="009B07EF" w:rsidRDefault="009B07EF" w:rsidP="009B07EF">
      <w:pPr>
        <w:numPr>
          <w:ilvl w:val="1"/>
          <w:numId w:val="1"/>
        </w:numPr>
        <w:spacing w:after="0" w:line="337" w:lineRule="atLeast"/>
        <w:ind w:left="1739"/>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Virtual disks must be on shared storage. Any type of shared storage may be used; the </w:t>
      </w:r>
      <w:proofErr w:type="spellStart"/>
      <w:r w:rsidRPr="009B07EF">
        <w:rPr>
          <w:rFonts w:ascii="Arial" w:eastAsia="Times New Roman" w:hAnsi="Arial" w:cs="Arial"/>
          <w:color w:val="35383D"/>
          <w:lang w:val="en-US" w:eastAsia="fr-FR"/>
        </w:rPr>
        <w:t>iSCSI</w:t>
      </w:r>
      <w:proofErr w:type="spellEnd"/>
      <w:r w:rsidRPr="009B07EF">
        <w:rPr>
          <w:rFonts w:ascii="Arial" w:eastAsia="Times New Roman" w:hAnsi="Arial" w:cs="Arial"/>
          <w:color w:val="35383D"/>
          <w:lang w:val="en-US" w:eastAsia="fr-FR"/>
        </w:rPr>
        <w:t xml:space="preserve"> or </w:t>
      </w:r>
      <w:proofErr w:type="spellStart"/>
      <w:r w:rsidRPr="009B07EF">
        <w:rPr>
          <w:rFonts w:ascii="Arial" w:eastAsia="Times New Roman" w:hAnsi="Arial" w:cs="Arial"/>
          <w:color w:val="35383D"/>
          <w:lang w:val="en-US" w:eastAsia="fr-FR"/>
        </w:rPr>
        <w:t>Fibre</w:t>
      </w:r>
      <w:proofErr w:type="spellEnd"/>
      <w:r w:rsidRPr="009B07EF">
        <w:rPr>
          <w:rFonts w:ascii="Arial" w:eastAsia="Times New Roman" w:hAnsi="Arial" w:cs="Arial"/>
          <w:color w:val="35383D"/>
          <w:lang w:val="en-US" w:eastAsia="fr-FR"/>
        </w:rPr>
        <w:t xml:space="preserve"> Channel LUN is only required for the storage heartbeat and can be used for virtual disk storage if you prefer, but this is not necessary. </w:t>
      </w:r>
    </w:p>
    <w:p w:rsidR="009B07EF" w:rsidRPr="009B07EF" w:rsidRDefault="009B07EF" w:rsidP="009B07EF">
      <w:pPr>
        <w:numPr>
          <w:ilvl w:val="1"/>
          <w:numId w:val="1"/>
        </w:numPr>
        <w:spacing w:after="0" w:line="337" w:lineRule="atLeast"/>
        <w:ind w:left="1739"/>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Virtual network interfaces must be on pool-wide networks. </w:t>
      </w:r>
    </w:p>
    <w:p w:rsidR="009B07EF" w:rsidRPr="009B07EF" w:rsidRDefault="009B07EF" w:rsidP="009B07EF">
      <w:pPr>
        <w:numPr>
          <w:ilvl w:val="1"/>
          <w:numId w:val="1"/>
        </w:numPr>
        <w:spacing w:after="0" w:line="337" w:lineRule="atLeast"/>
        <w:ind w:left="1739"/>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Virtual machines must not have a connection to a local DVD drive configured. </w:t>
      </w:r>
    </w:p>
    <w:p w:rsidR="009B07EF" w:rsidRPr="009B07EF" w:rsidRDefault="009B07EF" w:rsidP="009B07EF">
      <w:pPr>
        <w:spacing w:before="100" w:beforeAutospacing="1" w:after="337" w:line="337" w:lineRule="atLeast"/>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We strongly recommend the use of a bonded management interface on the servers in the pool if HA is enabled, and </w:t>
      </w:r>
      <w:proofErr w:type="spellStart"/>
      <w:r w:rsidRPr="009B07EF">
        <w:rPr>
          <w:rFonts w:ascii="Arial" w:eastAsia="Times New Roman" w:hAnsi="Arial" w:cs="Arial"/>
          <w:color w:val="35383D"/>
          <w:lang w:val="en-US" w:eastAsia="fr-FR"/>
        </w:rPr>
        <w:t>multipathed</w:t>
      </w:r>
      <w:proofErr w:type="spellEnd"/>
      <w:r w:rsidRPr="009B07EF">
        <w:rPr>
          <w:rFonts w:ascii="Arial" w:eastAsia="Times New Roman" w:hAnsi="Arial" w:cs="Arial"/>
          <w:color w:val="35383D"/>
          <w:lang w:val="en-US" w:eastAsia="fr-FR"/>
        </w:rPr>
        <w:t xml:space="preserve"> storage for the heartbeat SR.</w:t>
      </w:r>
    </w:p>
    <w:p w:rsidR="009B07EF" w:rsidRPr="009B07EF" w:rsidRDefault="009B07EF" w:rsidP="009B07EF">
      <w:pPr>
        <w:spacing w:before="100" w:beforeAutospacing="1" w:after="337" w:line="337" w:lineRule="atLeast"/>
        <w:rPr>
          <w:rFonts w:ascii="Arial" w:eastAsia="Times New Roman" w:hAnsi="Arial" w:cs="Arial"/>
          <w:color w:val="35383D"/>
          <w:lang w:val="en-US" w:eastAsia="fr-FR"/>
        </w:rPr>
      </w:pPr>
      <w:r w:rsidRPr="009B07EF">
        <w:rPr>
          <w:rFonts w:ascii="Arial" w:eastAsia="Times New Roman" w:hAnsi="Arial" w:cs="Arial"/>
          <w:b/>
          <w:bCs/>
          <w:color w:val="35383D"/>
          <w:lang w:val="en-US" w:eastAsia="fr-FR"/>
        </w:rPr>
        <w:t>Procedure</w:t>
      </w:r>
    </w:p>
    <w:p w:rsidR="009B07EF" w:rsidRPr="009B07EF" w:rsidRDefault="009B07EF" w:rsidP="009B07EF">
      <w:pPr>
        <w:spacing w:before="100" w:beforeAutospacing="1" w:after="337" w:line="337" w:lineRule="atLeast"/>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To enable High Availability, complete the following procedure: </w:t>
      </w:r>
    </w:p>
    <w:p w:rsidR="009B07EF" w:rsidRPr="009B07EF" w:rsidRDefault="009B07EF" w:rsidP="009B07EF">
      <w:pPr>
        <w:numPr>
          <w:ilvl w:val="0"/>
          <w:numId w:val="2"/>
        </w:numPr>
        <w:spacing w:after="0" w:line="337" w:lineRule="atLeast"/>
        <w:ind w:left="299"/>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Select the pool in the </w:t>
      </w:r>
      <w:r w:rsidRPr="009B07EF">
        <w:rPr>
          <w:rFonts w:ascii="Arial" w:eastAsia="Times New Roman" w:hAnsi="Arial" w:cs="Arial"/>
          <w:b/>
          <w:bCs/>
          <w:color w:val="35383D"/>
          <w:lang w:val="en-US" w:eastAsia="fr-FR"/>
        </w:rPr>
        <w:t>Resources</w:t>
      </w:r>
      <w:r w:rsidRPr="009B07EF">
        <w:rPr>
          <w:rFonts w:ascii="Arial" w:eastAsia="Times New Roman" w:hAnsi="Arial" w:cs="Arial"/>
          <w:color w:val="35383D"/>
          <w:lang w:val="en-US" w:eastAsia="fr-FR"/>
        </w:rPr>
        <w:t xml:space="preserve"> pane, click </w:t>
      </w:r>
      <w:r w:rsidRPr="009B07EF">
        <w:rPr>
          <w:rFonts w:ascii="Arial" w:eastAsia="Times New Roman" w:hAnsi="Arial" w:cs="Arial"/>
          <w:b/>
          <w:bCs/>
          <w:color w:val="35383D"/>
          <w:lang w:val="en-US" w:eastAsia="fr-FR"/>
        </w:rPr>
        <w:t>HA</w:t>
      </w:r>
      <w:r w:rsidRPr="009B07EF">
        <w:rPr>
          <w:rFonts w:ascii="Arial" w:eastAsia="Times New Roman" w:hAnsi="Arial" w:cs="Arial"/>
          <w:color w:val="35383D"/>
          <w:lang w:val="en-US" w:eastAsia="fr-FR"/>
        </w:rPr>
        <w:t xml:space="preserve"> tab, and then click </w:t>
      </w:r>
      <w:r w:rsidRPr="009B07EF">
        <w:rPr>
          <w:rFonts w:ascii="Arial" w:eastAsia="Times New Roman" w:hAnsi="Arial" w:cs="Arial"/>
          <w:b/>
          <w:bCs/>
          <w:color w:val="35383D"/>
          <w:lang w:val="en-US" w:eastAsia="fr-FR"/>
        </w:rPr>
        <w:t>Enable HA</w:t>
      </w:r>
      <w:r w:rsidRPr="009B07EF">
        <w:rPr>
          <w:rFonts w:ascii="Arial" w:eastAsia="Times New Roman" w:hAnsi="Arial" w:cs="Arial"/>
          <w:color w:val="35383D"/>
          <w:lang w:val="en-US" w:eastAsia="fr-FR"/>
        </w:rPr>
        <w:t>.</w:t>
      </w:r>
    </w:p>
    <w:p w:rsidR="009B07EF" w:rsidRPr="009B07EF" w:rsidRDefault="009B07EF" w:rsidP="009B07EF">
      <w:pPr>
        <w:spacing w:before="100" w:beforeAutospacing="1" w:after="337" w:line="337" w:lineRule="atLeast"/>
        <w:rPr>
          <w:rFonts w:ascii="Arial" w:eastAsia="Times New Roman" w:hAnsi="Arial" w:cs="Arial"/>
          <w:color w:val="35383D"/>
          <w:lang w:eastAsia="fr-FR"/>
        </w:rPr>
      </w:pPr>
      <w:r>
        <w:rPr>
          <w:rFonts w:ascii="Arial" w:eastAsia="Times New Roman" w:hAnsi="Arial" w:cs="Arial"/>
          <w:noProof/>
          <w:color w:val="35383D"/>
          <w:lang w:eastAsia="fr-FR"/>
        </w:rPr>
        <w:lastRenderedPageBreak/>
        <w:drawing>
          <wp:inline distT="0" distB="0" distL="0" distR="0">
            <wp:extent cx="5474335" cy="3277870"/>
            <wp:effectExtent l="19050" t="0" r="0" b="0"/>
            <wp:docPr id="4" name="Image 4" descr="http://support.citrix.com/article/html/images/CTX11854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port.citrix.com/article/html/images/CTX118545-1.gif"/>
                    <pic:cNvPicPr>
                      <a:picLocks noChangeAspect="1" noChangeArrowheads="1"/>
                    </pic:cNvPicPr>
                  </pic:nvPicPr>
                  <pic:blipFill>
                    <a:blip r:embed="rId5" cstate="print"/>
                    <a:srcRect/>
                    <a:stretch>
                      <a:fillRect/>
                    </a:stretch>
                  </pic:blipFill>
                  <pic:spPr bwMode="auto">
                    <a:xfrm>
                      <a:off x="0" y="0"/>
                      <a:ext cx="5474335" cy="3277870"/>
                    </a:xfrm>
                    <a:prstGeom prst="rect">
                      <a:avLst/>
                    </a:prstGeom>
                    <a:noFill/>
                    <a:ln w="9525">
                      <a:noFill/>
                      <a:miter lim="800000"/>
                      <a:headEnd/>
                      <a:tailEnd/>
                    </a:ln>
                  </pic:spPr>
                </pic:pic>
              </a:graphicData>
            </a:graphic>
          </wp:inline>
        </w:drawing>
      </w:r>
    </w:p>
    <w:p w:rsidR="009B07EF" w:rsidRPr="009B07EF" w:rsidRDefault="009B07EF" w:rsidP="009B07EF">
      <w:pPr>
        <w:spacing w:before="100" w:beforeAutospacing="1" w:after="337" w:line="337" w:lineRule="atLeast"/>
        <w:rPr>
          <w:rFonts w:ascii="Arial" w:eastAsia="Times New Roman" w:hAnsi="Arial" w:cs="Arial"/>
          <w:color w:val="35383D"/>
          <w:lang w:eastAsia="fr-FR"/>
        </w:rPr>
      </w:pPr>
      <w:r w:rsidRPr="009B07EF">
        <w:rPr>
          <w:rFonts w:ascii="Arial" w:eastAsia="Times New Roman" w:hAnsi="Arial" w:cs="Arial"/>
          <w:color w:val="35383D"/>
          <w:lang w:eastAsia="fr-FR"/>
        </w:rPr>
        <w:t>Or</w:t>
      </w:r>
    </w:p>
    <w:p w:rsidR="009B07EF" w:rsidRPr="009B07EF" w:rsidRDefault="009B07EF" w:rsidP="009B07EF">
      <w:pPr>
        <w:numPr>
          <w:ilvl w:val="1"/>
          <w:numId w:val="3"/>
        </w:numPr>
        <w:spacing w:after="0" w:line="337" w:lineRule="atLeast"/>
        <w:ind w:left="598"/>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On the </w:t>
      </w:r>
      <w:r w:rsidRPr="009B07EF">
        <w:rPr>
          <w:rFonts w:ascii="Arial" w:eastAsia="Times New Roman" w:hAnsi="Arial" w:cs="Arial"/>
          <w:b/>
          <w:bCs/>
          <w:color w:val="35383D"/>
          <w:lang w:val="en-US" w:eastAsia="fr-FR"/>
        </w:rPr>
        <w:t>Pool</w:t>
      </w:r>
      <w:r w:rsidRPr="009B07EF">
        <w:rPr>
          <w:rFonts w:ascii="Arial" w:eastAsia="Times New Roman" w:hAnsi="Arial" w:cs="Arial"/>
          <w:color w:val="35383D"/>
          <w:lang w:val="en-US" w:eastAsia="fr-FR"/>
        </w:rPr>
        <w:t xml:space="preserve"> menu, click </w:t>
      </w:r>
      <w:r w:rsidRPr="009B07EF">
        <w:rPr>
          <w:rFonts w:ascii="Arial" w:eastAsia="Times New Roman" w:hAnsi="Arial" w:cs="Arial"/>
          <w:b/>
          <w:bCs/>
          <w:color w:val="35383D"/>
          <w:lang w:val="en-US" w:eastAsia="fr-FR"/>
        </w:rPr>
        <w:t>High Availability</w:t>
      </w:r>
      <w:r w:rsidRPr="009B07EF">
        <w:rPr>
          <w:rFonts w:ascii="Arial" w:eastAsia="Times New Roman" w:hAnsi="Arial" w:cs="Arial"/>
          <w:color w:val="35383D"/>
          <w:lang w:val="en-US" w:eastAsia="fr-FR"/>
        </w:rPr>
        <w:t>.</w:t>
      </w:r>
    </w:p>
    <w:p w:rsidR="009B07EF" w:rsidRPr="009B07EF" w:rsidRDefault="009B07EF" w:rsidP="009B07EF">
      <w:pPr>
        <w:numPr>
          <w:ilvl w:val="1"/>
          <w:numId w:val="3"/>
        </w:numPr>
        <w:spacing w:after="0" w:line="337" w:lineRule="atLeast"/>
        <w:ind w:left="598"/>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Right-click the </w:t>
      </w:r>
      <w:r w:rsidRPr="009B07EF">
        <w:rPr>
          <w:rFonts w:ascii="Arial" w:eastAsia="Times New Roman" w:hAnsi="Arial" w:cs="Arial"/>
          <w:b/>
          <w:bCs/>
          <w:color w:val="35383D"/>
          <w:lang w:val="en-US" w:eastAsia="fr-FR"/>
        </w:rPr>
        <w:t>Resources</w:t>
      </w:r>
      <w:r w:rsidRPr="009B07EF">
        <w:rPr>
          <w:rFonts w:ascii="Arial" w:eastAsia="Times New Roman" w:hAnsi="Arial" w:cs="Arial"/>
          <w:color w:val="35383D"/>
          <w:lang w:val="en-US" w:eastAsia="fr-FR"/>
        </w:rPr>
        <w:t xml:space="preserve"> pane and click </w:t>
      </w:r>
      <w:r w:rsidRPr="009B07EF">
        <w:rPr>
          <w:rFonts w:ascii="Arial" w:eastAsia="Times New Roman" w:hAnsi="Arial" w:cs="Arial"/>
          <w:b/>
          <w:bCs/>
          <w:color w:val="35383D"/>
          <w:lang w:val="en-US" w:eastAsia="fr-FR"/>
        </w:rPr>
        <w:t>High Availability</w:t>
      </w:r>
      <w:r w:rsidRPr="009B07EF">
        <w:rPr>
          <w:rFonts w:ascii="Arial" w:eastAsia="Times New Roman" w:hAnsi="Arial" w:cs="Arial"/>
          <w:color w:val="35383D"/>
          <w:lang w:val="en-US" w:eastAsia="fr-FR"/>
        </w:rPr>
        <w:t>.</w:t>
      </w:r>
    </w:p>
    <w:p w:rsidR="009B07EF" w:rsidRPr="009B07EF" w:rsidRDefault="009B07EF" w:rsidP="009B07EF">
      <w:pPr>
        <w:spacing w:before="100" w:beforeAutospacing="1" w:after="337" w:line="337" w:lineRule="atLeast"/>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2. Click </w:t>
      </w:r>
      <w:r w:rsidRPr="009B07EF">
        <w:rPr>
          <w:rFonts w:ascii="Arial" w:eastAsia="Times New Roman" w:hAnsi="Arial" w:cs="Arial"/>
          <w:b/>
          <w:bCs/>
          <w:color w:val="35383D"/>
          <w:lang w:val="en-US" w:eastAsia="fr-FR"/>
        </w:rPr>
        <w:t xml:space="preserve">Next. </w:t>
      </w:r>
      <w:proofErr w:type="spellStart"/>
      <w:r w:rsidRPr="009B07EF">
        <w:rPr>
          <w:rFonts w:ascii="Arial" w:eastAsia="Times New Roman" w:hAnsi="Arial" w:cs="Arial"/>
          <w:color w:val="35383D"/>
          <w:lang w:val="en-US" w:eastAsia="fr-FR"/>
        </w:rPr>
        <w:t>XenCenter</w:t>
      </w:r>
      <w:proofErr w:type="spellEnd"/>
      <w:r w:rsidRPr="009B07EF">
        <w:rPr>
          <w:rFonts w:ascii="Arial" w:eastAsia="Times New Roman" w:hAnsi="Arial" w:cs="Arial"/>
          <w:color w:val="35383D"/>
          <w:lang w:val="en-US" w:eastAsia="fr-FR"/>
        </w:rPr>
        <w:t xml:space="preserve"> scans the pool for a shared </w:t>
      </w:r>
      <w:proofErr w:type="spellStart"/>
      <w:r w:rsidRPr="009B07EF">
        <w:rPr>
          <w:rFonts w:ascii="Arial" w:eastAsia="Times New Roman" w:hAnsi="Arial" w:cs="Arial"/>
          <w:color w:val="35383D"/>
          <w:lang w:val="en-US" w:eastAsia="fr-FR"/>
        </w:rPr>
        <w:t>iSCSI</w:t>
      </w:r>
      <w:proofErr w:type="spellEnd"/>
      <w:r w:rsidRPr="009B07EF">
        <w:rPr>
          <w:rFonts w:ascii="Arial" w:eastAsia="Times New Roman" w:hAnsi="Arial" w:cs="Arial"/>
          <w:color w:val="35383D"/>
          <w:lang w:val="en-US" w:eastAsia="fr-FR"/>
        </w:rPr>
        <w:t xml:space="preserve"> or </w:t>
      </w:r>
      <w:proofErr w:type="spellStart"/>
      <w:r w:rsidRPr="009B07EF">
        <w:rPr>
          <w:rFonts w:ascii="Arial" w:eastAsia="Times New Roman" w:hAnsi="Arial" w:cs="Arial"/>
          <w:color w:val="35383D"/>
          <w:lang w:val="en-US" w:eastAsia="fr-FR"/>
        </w:rPr>
        <w:t>Fibre</w:t>
      </w:r>
      <w:proofErr w:type="spellEnd"/>
      <w:r w:rsidRPr="009B07EF">
        <w:rPr>
          <w:rFonts w:ascii="Arial" w:eastAsia="Times New Roman" w:hAnsi="Arial" w:cs="Arial"/>
          <w:color w:val="35383D"/>
          <w:lang w:val="en-US" w:eastAsia="fr-FR"/>
        </w:rPr>
        <w:t xml:space="preserve"> Channel LUN that can be used as the pool's heartbeat Storage Repository (SR) before displaying the next wizard page.</w:t>
      </w:r>
    </w:p>
    <w:p w:rsidR="009B07EF" w:rsidRPr="009B07EF" w:rsidRDefault="009B07EF" w:rsidP="009B07EF">
      <w:pPr>
        <w:spacing w:before="100" w:beforeAutospacing="1" w:after="337" w:line="337" w:lineRule="atLeast"/>
        <w:rPr>
          <w:rFonts w:ascii="Arial" w:eastAsia="Times New Roman" w:hAnsi="Arial" w:cs="Arial"/>
          <w:color w:val="35383D"/>
          <w:lang w:eastAsia="fr-FR"/>
        </w:rPr>
      </w:pPr>
      <w:r>
        <w:rPr>
          <w:rFonts w:ascii="Arial" w:eastAsia="Times New Roman" w:hAnsi="Arial" w:cs="Arial"/>
          <w:noProof/>
          <w:color w:val="35383D"/>
          <w:lang w:eastAsia="fr-FR"/>
        </w:rPr>
        <w:drawing>
          <wp:inline distT="0" distB="0" distL="0" distR="0">
            <wp:extent cx="5474335" cy="3277870"/>
            <wp:effectExtent l="19050" t="0" r="0" b="0"/>
            <wp:docPr id="5" name="Image 5" descr="http://support.citrix.com/article/html/images/CTX1185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port.citrix.com/article/html/images/CTX118545-2.gif"/>
                    <pic:cNvPicPr>
                      <a:picLocks noChangeAspect="1" noChangeArrowheads="1"/>
                    </pic:cNvPicPr>
                  </pic:nvPicPr>
                  <pic:blipFill>
                    <a:blip r:embed="rId6" cstate="print"/>
                    <a:srcRect/>
                    <a:stretch>
                      <a:fillRect/>
                    </a:stretch>
                  </pic:blipFill>
                  <pic:spPr bwMode="auto">
                    <a:xfrm>
                      <a:off x="0" y="0"/>
                      <a:ext cx="5474335" cy="3277870"/>
                    </a:xfrm>
                    <a:prstGeom prst="rect">
                      <a:avLst/>
                    </a:prstGeom>
                    <a:noFill/>
                    <a:ln w="9525">
                      <a:noFill/>
                      <a:miter lim="800000"/>
                      <a:headEnd/>
                      <a:tailEnd/>
                    </a:ln>
                  </pic:spPr>
                </pic:pic>
              </a:graphicData>
            </a:graphic>
          </wp:inline>
        </w:drawing>
      </w:r>
    </w:p>
    <w:p w:rsidR="009B07EF" w:rsidRPr="009B07EF" w:rsidRDefault="009B07EF" w:rsidP="009B07EF">
      <w:pPr>
        <w:numPr>
          <w:ilvl w:val="0"/>
          <w:numId w:val="4"/>
        </w:numPr>
        <w:spacing w:after="0" w:line="337" w:lineRule="atLeast"/>
        <w:ind w:left="299"/>
        <w:rPr>
          <w:rFonts w:ascii="Arial" w:eastAsia="Times New Roman" w:hAnsi="Arial" w:cs="Arial"/>
          <w:color w:val="35383D"/>
          <w:lang w:val="en-US" w:eastAsia="fr-FR"/>
        </w:rPr>
      </w:pPr>
      <w:r w:rsidRPr="009B07EF">
        <w:rPr>
          <w:rFonts w:ascii="Arial" w:eastAsia="Times New Roman" w:hAnsi="Arial" w:cs="Arial"/>
          <w:color w:val="35383D"/>
          <w:lang w:val="en-US" w:eastAsia="fr-FR"/>
        </w:rPr>
        <w:t>If no suitable SR is found, configure the new storage before continuing to configure HA.</w:t>
      </w:r>
    </w:p>
    <w:p w:rsidR="009B07EF" w:rsidRPr="009B07EF" w:rsidRDefault="009B07EF" w:rsidP="009B07EF">
      <w:pPr>
        <w:numPr>
          <w:ilvl w:val="0"/>
          <w:numId w:val="5"/>
        </w:numPr>
        <w:spacing w:after="0" w:line="337" w:lineRule="atLeast"/>
        <w:ind w:left="299"/>
        <w:rPr>
          <w:rFonts w:ascii="Arial" w:eastAsia="Times New Roman" w:hAnsi="Arial" w:cs="Arial"/>
          <w:color w:val="35383D"/>
          <w:lang w:val="en-US" w:eastAsia="fr-FR"/>
        </w:rPr>
      </w:pPr>
      <w:r w:rsidRPr="009B07EF">
        <w:rPr>
          <w:rFonts w:ascii="Arial" w:eastAsia="Times New Roman" w:hAnsi="Arial" w:cs="Arial"/>
          <w:color w:val="35383D"/>
          <w:lang w:val="en-US" w:eastAsia="fr-FR"/>
        </w:rPr>
        <w:lastRenderedPageBreak/>
        <w:t xml:space="preserve">Choose a heartbeat SR from the list, and click </w:t>
      </w:r>
      <w:proofErr w:type="gramStart"/>
      <w:r w:rsidRPr="009B07EF">
        <w:rPr>
          <w:rFonts w:ascii="Arial" w:eastAsia="Times New Roman" w:hAnsi="Arial" w:cs="Arial"/>
          <w:b/>
          <w:bCs/>
          <w:color w:val="35383D"/>
          <w:lang w:val="en-US" w:eastAsia="fr-FR"/>
        </w:rPr>
        <w:t>Next</w:t>
      </w:r>
      <w:proofErr w:type="gramEnd"/>
      <w:r w:rsidRPr="009B07EF">
        <w:rPr>
          <w:rFonts w:ascii="Arial" w:eastAsia="Times New Roman" w:hAnsi="Arial" w:cs="Arial"/>
          <w:color w:val="35383D"/>
          <w:lang w:val="en-US" w:eastAsia="fr-FR"/>
        </w:rPr>
        <w:t xml:space="preserve">. </w:t>
      </w:r>
    </w:p>
    <w:p w:rsidR="009B07EF" w:rsidRPr="009B07EF" w:rsidRDefault="009B07EF" w:rsidP="009B07EF">
      <w:pPr>
        <w:numPr>
          <w:ilvl w:val="0"/>
          <w:numId w:val="6"/>
        </w:numPr>
        <w:spacing w:after="0" w:line="337" w:lineRule="atLeast"/>
        <w:ind w:left="299"/>
        <w:rPr>
          <w:rFonts w:ascii="Arial" w:eastAsia="Times New Roman" w:hAnsi="Arial" w:cs="Arial"/>
          <w:color w:val="35383D"/>
          <w:lang w:val="en-US" w:eastAsia="fr-FR"/>
        </w:rPr>
      </w:pPr>
      <w:r w:rsidRPr="009B07EF">
        <w:rPr>
          <w:rFonts w:ascii="Arial" w:eastAsia="Times New Roman" w:hAnsi="Arial" w:cs="Arial"/>
          <w:color w:val="35383D"/>
          <w:lang w:val="en-US" w:eastAsia="fr-FR"/>
        </w:rPr>
        <w:t>For each virtual machine you wish to protect, set the protection level by completing any of the following steps</w:t>
      </w:r>
      <w:proofErr w:type="gramStart"/>
      <w:r w:rsidRPr="009B07EF">
        <w:rPr>
          <w:rFonts w:ascii="Arial" w:eastAsia="Times New Roman" w:hAnsi="Arial" w:cs="Arial"/>
          <w:color w:val="35383D"/>
          <w:lang w:val="en-US" w:eastAsia="fr-FR"/>
        </w:rPr>
        <w:t>:</w:t>
      </w:r>
      <w:proofErr w:type="gramEnd"/>
      <w:r w:rsidRPr="009B07EF">
        <w:rPr>
          <w:rFonts w:ascii="Arial" w:eastAsia="Times New Roman" w:hAnsi="Arial" w:cs="Arial"/>
          <w:color w:val="35383D"/>
          <w:lang w:val="en-US" w:eastAsia="fr-FR"/>
        </w:rPr>
        <w:br/>
        <w:t>Selecting the VM and then click one of the buttons to the right of the list.</w:t>
      </w:r>
      <w:r w:rsidRPr="009B07EF">
        <w:rPr>
          <w:rFonts w:ascii="Arial" w:eastAsia="Times New Roman" w:hAnsi="Arial" w:cs="Arial"/>
          <w:color w:val="35383D"/>
          <w:lang w:val="en-US" w:eastAsia="fr-FR"/>
        </w:rPr>
        <w:br/>
        <w:t>Or</w:t>
      </w:r>
      <w:r w:rsidRPr="009B07EF">
        <w:rPr>
          <w:rFonts w:ascii="Arial" w:eastAsia="Times New Roman" w:hAnsi="Arial" w:cs="Arial"/>
          <w:color w:val="35383D"/>
          <w:lang w:val="en-US" w:eastAsia="fr-FR"/>
        </w:rPr>
        <w:br/>
        <w:t xml:space="preserve">Right-clicking in the list and using the shortcut menu. </w:t>
      </w:r>
    </w:p>
    <w:p w:rsidR="009B07EF" w:rsidRPr="009B07EF" w:rsidRDefault="009B07EF" w:rsidP="009B07EF">
      <w:pPr>
        <w:spacing w:before="100" w:beforeAutospacing="1" w:after="337" w:line="337" w:lineRule="atLeast"/>
        <w:rPr>
          <w:rFonts w:ascii="Arial" w:eastAsia="Times New Roman" w:hAnsi="Arial" w:cs="Arial"/>
          <w:color w:val="35383D"/>
          <w:lang w:eastAsia="fr-FR"/>
        </w:rPr>
      </w:pPr>
      <w:r>
        <w:rPr>
          <w:rFonts w:ascii="Arial" w:eastAsia="Times New Roman" w:hAnsi="Arial" w:cs="Arial"/>
          <w:noProof/>
          <w:color w:val="35383D"/>
          <w:lang w:eastAsia="fr-FR"/>
        </w:rPr>
        <w:drawing>
          <wp:inline distT="0" distB="0" distL="0" distR="0">
            <wp:extent cx="7160895" cy="4286885"/>
            <wp:effectExtent l="19050" t="0" r="1905" b="0"/>
            <wp:docPr id="6" name="Image 6" descr="http://support.citrix.com/article/html/images/CTX11854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port.citrix.com/article/html/images/CTX118545-3.gif"/>
                    <pic:cNvPicPr>
                      <a:picLocks noChangeAspect="1" noChangeArrowheads="1"/>
                    </pic:cNvPicPr>
                  </pic:nvPicPr>
                  <pic:blipFill>
                    <a:blip r:embed="rId7" cstate="print"/>
                    <a:srcRect/>
                    <a:stretch>
                      <a:fillRect/>
                    </a:stretch>
                  </pic:blipFill>
                  <pic:spPr bwMode="auto">
                    <a:xfrm>
                      <a:off x="0" y="0"/>
                      <a:ext cx="7160895" cy="4286885"/>
                    </a:xfrm>
                    <a:prstGeom prst="rect">
                      <a:avLst/>
                    </a:prstGeom>
                    <a:noFill/>
                    <a:ln w="9525">
                      <a:noFill/>
                      <a:miter lim="800000"/>
                      <a:headEnd/>
                      <a:tailEnd/>
                    </a:ln>
                  </pic:spPr>
                </pic:pic>
              </a:graphicData>
            </a:graphic>
          </wp:inline>
        </w:drawing>
      </w:r>
    </w:p>
    <w:p w:rsidR="009B07EF" w:rsidRPr="009B07EF" w:rsidRDefault="009B07EF" w:rsidP="009B07EF">
      <w:pPr>
        <w:numPr>
          <w:ilvl w:val="1"/>
          <w:numId w:val="7"/>
        </w:numPr>
        <w:spacing w:after="0" w:line="337" w:lineRule="atLeast"/>
        <w:ind w:left="598"/>
        <w:rPr>
          <w:rFonts w:ascii="Arial" w:eastAsia="Times New Roman" w:hAnsi="Arial" w:cs="Arial"/>
          <w:color w:val="35383D"/>
          <w:lang w:val="en-US" w:eastAsia="fr-FR"/>
        </w:rPr>
      </w:pPr>
      <w:r w:rsidRPr="009B07EF">
        <w:rPr>
          <w:rFonts w:ascii="Arial" w:eastAsia="Times New Roman" w:hAnsi="Arial" w:cs="Arial"/>
          <w:color w:val="35383D"/>
          <w:lang w:val="en-US" w:eastAsia="fr-FR"/>
        </w:rPr>
        <w:t>To select more than one virtual machine, click at the start of the selection, press and hold the SHIFT key, and scroll to the end of the selection.</w:t>
      </w:r>
    </w:p>
    <w:p w:rsidR="009B07EF" w:rsidRPr="009B07EF" w:rsidRDefault="009B07EF" w:rsidP="009B07EF">
      <w:pPr>
        <w:numPr>
          <w:ilvl w:val="1"/>
          <w:numId w:val="7"/>
        </w:numPr>
        <w:spacing w:after="0" w:line="337" w:lineRule="atLeast"/>
        <w:ind w:left="598"/>
        <w:rPr>
          <w:rFonts w:ascii="Arial" w:eastAsia="Times New Roman" w:hAnsi="Arial" w:cs="Arial"/>
          <w:color w:val="35383D"/>
          <w:lang w:val="en-US" w:eastAsia="fr-FR"/>
        </w:rPr>
      </w:pPr>
      <w:r w:rsidRPr="009B07EF">
        <w:rPr>
          <w:rFonts w:ascii="Arial" w:eastAsia="Times New Roman" w:hAnsi="Arial" w:cs="Arial"/>
          <w:color w:val="35383D"/>
          <w:lang w:val="en-US" w:eastAsia="fr-FR"/>
        </w:rPr>
        <w:t>To select several virtual machines that are not adjacent in the list, select the first VM, press and hold the CTRL key, and then click the additional virtual machines that you want to select.</w:t>
      </w:r>
    </w:p>
    <w:p w:rsidR="009B07EF" w:rsidRPr="009B07EF" w:rsidRDefault="009B07EF" w:rsidP="009B07EF">
      <w:pPr>
        <w:numPr>
          <w:ilvl w:val="1"/>
          <w:numId w:val="7"/>
        </w:numPr>
        <w:spacing w:after="0" w:line="337" w:lineRule="atLeast"/>
        <w:ind w:left="598"/>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Select </w:t>
      </w:r>
      <w:r w:rsidRPr="009B07EF">
        <w:rPr>
          <w:rFonts w:ascii="Arial" w:eastAsia="Times New Roman" w:hAnsi="Arial" w:cs="Arial"/>
          <w:b/>
          <w:bCs/>
          <w:color w:val="35383D"/>
          <w:lang w:val="en-US" w:eastAsia="fr-FR"/>
        </w:rPr>
        <w:t>Protect</w:t>
      </w:r>
      <w:r w:rsidRPr="009B07EF">
        <w:rPr>
          <w:rFonts w:ascii="Arial" w:eastAsia="Times New Roman" w:hAnsi="Arial" w:cs="Arial"/>
          <w:color w:val="35383D"/>
          <w:lang w:val="en-US" w:eastAsia="fr-FR"/>
        </w:rPr>
        <w:t xml:space="preserve"> to ensure HA protection for the selected VM. </w:t>
      </w:r>
    </w:p>
    <w:p w:rsidR="009B07EF" w:rsidRPr="009B07EF" w:rsidRDefault="009B07EF" w:rsidP="009B07EF">
      <w:pPr>
        <w:numPr>
          <w:ilvl w:val="1"/>
          <w:numId w:val="7"/>
        </w:numPr>
        <w:spacing w:after="0" w:line="337" w:lineRule="atLeast"/>
        <w:ind w:left="598"/>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Select </w:t>
      </w:r>
      <w:r w:rsidRPr="009B07EF">
        <w:rPr>
          <w:rFonts w:ascii="Arial" w:eastAsia="Times New Roman" w:hAnsi="Arial" w:cs="Arial"/>
          <w:b/>
          <w:bCs/>
          <w:color w:val="35383D"/>
          <w:lang w:val="en-US" w:eastAsia="fr-FR"/>
        </w:rPr>
        <w:t>Restart if Possible</w:t>
      </w:r>
      <w:r w:rsidRPr="009B07EF">
        <w:rPr>
          <w:rFonts w:ascii="Arial" w:eastAsia="Times New Roman" w:hAnsi="Arial" w:cs="Arial"/>
          <w:color w:val="35383D"/>
          <w:lang w:val="en-US" w:eastAsia="fr-FR"/>
        </w:rPr>
        <w:t xml:space="preserve"> if it is not essential to restart the virtual machine automatically. Virtual machines with this protection level are not guaranteed to be restarted. However, if they are believed to have failed and if there is sufficient resource available after all other protected virtual machines have been successfully started, they will be restarted on a live server. </w:t>
      </w:r>
      <w:r w:rsidRPr="009B07EF">
        <w:rPr>
          <w:rFonts w:ascii="Arial" w:eastAsia="Times New Roman" w:hAnsi="Arial" w:cs="Arial"/>
          <w:b/>
          <w:bCs/>
          <w:color w:val="35383D"/>
          <w:lang w:val="en-US" w:eastAsia="fr-FR"/>
        </w:rPr>
        <w:t>Restart if possible</w:t>
      </w:r>
      <w:r w:rsidRPr="009B07EF">
        <w:rPr>
          <w:rFonts w:ascii="Arial" w:eastAsia="Times New Roman" w:hAnsi="Arial" w:cs="Arial"/>
          <w:color w:val="35383D"/>
          <w:lang w:val="en-US" w:eastAsia="fr-FR"/>
        </w:rPr>
        <w:t xml:space="preserve"> is the only restart priority available to non-agile virtual machines, that is, virtual machines that have local storage or that have a connection to a local DVD drive configured or that have local virtual network interfaces.</w:t>
      </w:r>
    </w:p>
    <w:p w:rsidR="009B07EF" w:rsidRPr="009B07EF" w:rsidRDefault="009B07EF" w:rsidP="009B07EF">
      <w:pPr>
        <w:numPr>
          <w:ilvl w:val="1"/>
          <w:numId w:val="7"/>
        </w:numPr>
        <w:spacing w:after="0" w:line="337" w:lineRule="atLeast"/>
        <w:ind w:left="598"/>
        <w:rPr>
          <w:rFonts w:ascii="Arial" w:eastAsia="Times New Roman" w:hAnsi="Arial" w:cs="Arial"/>
          <w:color w:val="35383D"/>
          <w:lang w:val="en-US" w:eastAsia="fr-FR"/>
        </w:rPr>
      </w:pPr>
      <w:r w:rsidRPr="009B07EF">
        <w:rPr>
          <w:rFonts w:ascii="Arial" w:eastAsia="Times New Roman" w:hAnsi="Arial" w:cs="Arial"/>
          <w:color w:val="35383D"/>
          <w:lang w:val="en-US" w:eastAsia="fr-FR"/>
        </w:rPr>
        <w:lastRenderedPageBreak/>
        <w:t xml:space="preserve">Select </w:t>
      </w:r>
      <w:r w:rsidRPr="009B07EF">
        <w:rPr>
          <w:rFonts w:ascii="Arial" w:eastAsia="Times New Roman" w:hAnsi="Arial" w:cs="Arial"/>
          <w:b/>
          <w:bCs/>
          <w:color w:val="35383D"/>
          <w:lang w:val="en-US" w:eastAsia="fr-FR"/>
        </w:rPr>
        <w:t>Do Not Restart</w:t>
      </w:r>
      <w:r w:rsidRPr="009B07EF">
        <w:rPr>
          <w:rFonts w:ascii="Arial" w:eastAsia="Times New Roman" w:hAnsi="Arial" w:cs="Arial"/>
          <w:color w:val="35383D"/>
          <w:lang w:val="en-US" w:eastAsia="fr-FR"/>
        </w:rPr>
        <w:t xml:space="preserve"> if you never want the virtual machine to be restarted automatically. </w:t>
      </w:r>
    </w:p>
    <w:p w:rsidR="009B07EF" w:rsidRPr="009B07EF" w:rsidRDefault="009B07EF" w:rsidP="009B07EF">
      <w:pPr>
        <w:numPr>
          <w:ilvl w:val="1"/>
          <w:numId w:val="7"/>
        </w:numPr>
        <w:spacing w:after="0" w:line="337" w:lineRule="atLeast"/>
        <w:ind w:left="598"/>
        <w:rPr>
          <w:rFonts w:ascii="Arial" w:eastAsia="Times New Roman" w:hAnsi="Arial" w:cs="Arial"/>
          <w:color w:val="35383D"/>
          <w:lang w:val="en-US" w:eastAsia="fr-FR"/>
        </w:rPr>
      </w:pPr>
      <w:r w:rsidRPr="009B07EF">
        <w:rPr>
          <w:rFonts w:ascii="Arial" w:eastAsia="Times New Roman" w:hAnsi="Arial" w:cs="Arial"/>
          <w:color w:val="35383D"/>
          <w:lang w:val="en-US" w:eastAsia="fr-FR"/>
        </w:rPr>
        <w:t>The failover capacity for the pool, the resources available, and the protection levels you have specified are shown on the right of the list of virtual machines.</w:t>
      </w:r>
    </w:p>
    <w:p w:rsidR="009B07EF" w:rsidRPr="009B07EF" w:rsidRDefault="009B07EF" w:rsidP="009B07EF">
      <w:pPr>
        <w:numPr>
          <w:ilvl w:val="0"/>
          <w:numId w:val="8"/>
        </w:numPr>
        <w:spacing w:after="0" w:line="337" w:lineRule="atLeast"/>
        <w:ind w:left="299"/>
        <w:rPr>
          <w:rFonts w:ascii="Arial" w:eastAsia="Times New Roman" w:hAnsi="Arial" w:cs="Arial"/>
          <w:color w:val="35383D"/>
          <w:lang w:val="en-US" w:eastAsia="fr-FR"/>
        </w:rPr>
      </w:pPr>
      <w:r w:rsidRPr="009B07EF">
        <w:rPr>
          <w:rFonts w:ascii="Arial" w:eastAsia="Times New Roman" w:hAnsi="Arial" w:cs="Arial"/>
          <w:color w:val="35383D"/>
          <w:lang w:val="en-US" w:eastAsia="fr-FR"/>
        </w:rPr>
        <w:t xml:space="preserve">Click </w:t>
      </w:r>
      <w:proofErr w:type="gramStart"/>
      <w:r w:rsidRPr="009B07EF">
        <w:rPr>
          <w:rFonts w:ascii="Arial" w:eastAsia="Times New Roman" w:hAnsi="Arial" w:cs="Arial"/>
          <w:b/>
          <w:bCs/>
          <w:color w:val="35383D"/>
          <w:lang w:val="en-US" w:eastAsia="fr-FR"/>
        </w:rPr>
        <w:t>Next</w:t>
      </w:r>
      <w:proofErr w:type="gramEnd"/>
      <w:r w:rsidRPr="009B07EF">
        <w:rPr>
          <w:rFonts w:ascii="Arial" w:eastAsia="Times New Roman" w:hAnsi="Arial" w:cs="Arial"/>
          <w:color w:val="35383D"/>
          <w:lang w:val="en-US" w:eastAsia="fr-FR"/>
        </w:rPr>
        <w:t xml:space="preserve"> when you have finished virtual machine protection configuration.</w:t>
      </w:r>
    </w:p>
    <w:p w:rsidR="009B07EF" w:rsidRPr="009B07EF" w:rsidRDefault="009B07EF" w:rsidP="009B07EF">
      <w:pPr>
        <w:numPr>
          <w:ilvl w:val="0"/>
          <w:numId w:val="9"/>
        </w:numPr>
        <w:spacing w:after="0" w:line="337" w:lineRule="atLeast"/>
        <w:ind w:left="299"/>
        <w:rPr>
          <w:rFonts w:ascii="Arial" w:eastAsia="Times New Roman" w:hAnsi="Arial" w:cs="Arial"/>
          <w:color w:val="35383D"/>
          <w:lang w:val="en-US" w:eastAsia="fr-FR"/>
        </w:rPr>
      </w:pPr>
      <w:r w:rsidRPr="009B07EF">
        <w:rPr>
          <w:rFonts w:ascii="Arial" w:eastAsia="Times New Roman" w:hAnsi="Arial" w:cs="Arial"/>
          <w:color w:val="35383D"/>
          <w:lang w:val="en-US" w:eastAsia="fr-FR"/>
        </w:rPr>
        <w:t>On the last page of the wizard, you can review your HA configuration.</w:t>
      </w:r>
      <w:r w:rsidRPr="009B07EF">
        <w:rPr>
          <w:rFonts w:ascii="Arial" w:eastAsia="Times New Roman" w:hAnsi="Arial" w:cs="Arial"/>
          <w:color w:val="35383D"/>
          <w:lang w:val="en-US" w:eastAsia="fr-FR"/>
        </w:rPr>
        <w:br/>
        <w:t xml:space="preserve">Click </w:t>
      </w:r>
      <w:r w:rsidRPr="009B07EF">
        <w:rPr>
          <w:rFonts w:ascii="Arial" w:eastAsia="Times New Roman" w:hAnsi="Arial" w:cs="Arial"/>
          <w:b/>
          <w:bCs/>
          <w:color w:val="35383D"/>
          <w:lang w:val="en-US" w:eastAsia="fr-FR"/>
        </w:rPr>
        <w:t>Back</w:t>
      </w:r>
      <w:r w:rsidRPr="009B07EF">
        <w:rPr>
          <w:rFonts w:ascii="Arial" w:eastAsia="Times New Roman" w:hAnsi="Arial" w:cs="Arial"/>
          <w:color w:val="35383D"/>
          <w:lang w:val="en-US" w:eastAsia="fr-FR"/>
        </w:rPr>
        <w:t xml:space="preserve"> to go back and change any of the settings. </w:t>
      </w:r>
      <w:r w:rsidRPr="009B07EF">
        <w:rPr>
          <w:rFonts w:ascii="Arial" w:eastAsia="Times New Roman" w:hAnsi="Arial" w:cs="Arial"/>
          <w:color w:val="35383D"/>
          <w:lang w:val="en-US" w:eastAsia="fr-FR"/>
        </w:rPr>
        <w:br/>
        <w:t xml:space="preserve">Click </w:t>
      </w:r>
      <w:r w:rsidRPr="009B07EF">
        <w:rPr>
          <w:rFonts w:ascii="Arial" w:eastAsia="Times New Roman" w:hAnsi="Arial" w:cs="Arial"/>
          <w:b/>
          <w:bCs/>
          <w:color w:val="35383D"/>
          <w:lang w:val="en-US" w:eastAsia="fr-FR"/>
        </w:rPr>
        <w:t>Finish</w:t>
      </w:r>
      <w:r w:rsidRPr="009B07EF">
        <w:rPr>
          <w:rFonts w:ascii="Arial" w:eastAsia="Times New Roman" w:hAnsi="Arial" w:cs="Arial"/>
          <w:color w:val="35383D"/>
          <w:lang w:val="en-US" w:eastAsia="fr-FR"/>
        </w:rPr>
        <w:t xml:space="preserve"> to close the wizard and enable HA for the pool. </w:t>
      </w:r>
    </w:p>
    <w:p w:rsidR="009B07EF" w:rsidRPr="009B07EF" w:rsidRDefault="009B07EF" w:rsidP="009B07EF">
      <w:pPr>
        <w:spacing w:before="100" w:beforeAutospacing="1" w:after="337" w:line="337" w:lineRule="atLeast"/>
        <w:rPr>
          <w:rFonts w:ascii="Arial" w:eastAsia="Times New Roman" w:hAnsi="Arial" w:cs="Arial"/>
          <w:color w:val="35383D"/>
          <w:lang w:eastAsia="fr-FR"/>
        </w:rPr>
      </w:pPr>
      <w:r>
        <w:rPr>
          <w:rFonts w:ascii="Arial" w:eastAsia="Times New Roman" w:hAnsi="Arial" w:cs="Arial"/>
          <w:noProof/>
          <w:color w:val="35383D"/>
          <w:lang w:eastAsia="fr-FR"/>
        </w:rPr>
        <w:drawing>
          <wp:inline distT="0" distB="0" distL="0" distR="0">
            <wp:extent cx="7160895" cy="4286885"/>
            <wp:effectExtent l="19050" t="0" r="1905" b="0"/>
            <wp:docPr id="7" name="Image 7" descr="http://support.citrix.com/article/html/images/CTX11854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port.citrix.com/article/html/images/CTX118545-4.gif"/>
                    <pic:cNvPicPr>
                      <a:picLocks noChangeAspect="1" noChangeArrowheads="1"/>
                    </pic:cNvPicPr>
                  </pic:nvPicPr>
                  <pic:blipFill>
                    <a:blip r:embed="rId8" cstate="print"/>
                    <a:srcRect/>
                    <a:stretch>
                      <a:fillRect/>
                    </a:stretch>
                  </pic:blipFill>
                  <pic:spPr bwMode="auto">
                    <a:xfrm>
                      <a:off x="0" y="0"/>
                      <a:ext cx="7160895" cy="4286885"/>
                    </a:xfrm>
                    <a:prstGeom prst="rect">
                      <a:avLst/>
                    </a:prstGeom>
                    <a:noFill/>
                    <a:ln w="9525">
                      <a:noFill/>
                      <a:miter lim="800000"/>
                      <a:headEnd/>
                      <a:tailEnd/>
                    </a:ln>
                  </pic:spPr>
                </pic:pic>
              </a:graphicData>
            </a:graphic>
          </wp:inline>
        </w:drawing>
      </w:r>
    </w:p>
    <w:p w:rsidR="009B07EF" w:rsidRPr="009B07EF" w:rsidRDefault="009B07EF" w:rsidP="009B07EF">
      <w:pPr>
        <w:spacing w:after="0" w:line="337" w:lineRule="atLeast"/>
        <w:rPr>
          <w:rFonts w:ascii="Arial" w:eastAsia="Times New Roman" w:hAnsi="Arial" w:cs="Arial"/>
          <w:color w:val="35383D"/>
          <w:lang w:eastAsia="fr-FR"/>
        </w:rPr>
      </w:pPr>
    </w:p>
    <w:p w:rsidR="009B07EF" w:rsidRPr="009B07EF" w:rsidRDefault="009B07EF" w:rsidP="009B07EF">
      <w:pPr>
        <w:spacing w:before="100" w:beforeAutospacing="1" w:after="100" w:afterAutospacing="1" w:line="337" w:lineRule="atLeast"/>
        <w:outlineLvl w:val="2"/>
        <w:rPr>
          <w:rFonts w:ascii="Arial" w:eastAsia="Times New Roman" w:hAnsi="Arial" w:cs="Arial"/>
          <w:b/>
          <w:bCs/>
          <w:color w:val="545454"/>
          <w:sz w:val="28"/>
          <w:szCs w:val="28"/>
          <w:lang w:eastAsia="fr-FR"/>
        </w:rPr>
      </w:pPr>
      <w:bookmarkStart w:id="0" w:name="prodrelated"/>
      <w:bookmarkEnd w:id="0"/>
      <w:r w:rsidRPr="009B07EF">
        <w:rPr>
          <w:rFonts w:ascii="Arial" w:eastAsia="Times New Roman" w:hAnsi="Arial" w:cs="Arial"/>
          <w:b/>
          <w:bCs/>
          <w:color w:val="545454"/>
          <w:sz w:val="28"/>
          <w:szCs w:val="28"/>
          <w:lang w:eastAsia="fr-FR"/>
        </w:rPr>
        <w:t xml:space="preserve">This document </w:t>
      </w:r>
      <w:proofErr w:type="spellStart"/>
      <w:r w:rsidRPr="009B07EF">
        <w:rPr>
          <w:rFonts w:ascii="Arial" w:eastAsia="Times New Roman" w:hAnsi="Arial" w:cs="Arial"/>
          <w:b/>
          <w:bCs/>
          <w:color w:val="545454"/>
          <w:sz w:val="28"/>
          <w:szCs w:val="28"/>
          <w:lang w:eastAsia="fr-FR"/>
        </w:rPr>
        <w:t>applies</w:t>
      </w:r>
      <w:proofErr w:type="spellEnd"/>
      <w:r w:rsidRPr="009B07EF">
        <w:rPr>
          <w:rFonts w:ascii="Arial" w:eastAsia="Times New Roman" w:hAnsi="Arial" w:cs="Arial"/>
          <w:b/>
          <w:bCs/>
          <w:color w:val="545454"/>
          <w:sz w:val="28"/>
          <w:szCs w:val="28"/>
          <w:lang w:eastAsia="fr-FR"/>
        </w:rPr>
        <w:t xml:space="preserve"> to:</w:t>
      </w:r>
    </w:p>
    <w:p w:rsidR="009B07EF" w:rsidRPr="009B07EF" w:rsidRDefault="009B07EF" w:rsidP="009B07EF">
      <w:pPr>
        <w:numPr>
          <w:ilvl w:val="0"/>
          <w:numId w:val="10"/>
        </w:numPr>
        <w:spacing w:after="0" w:line="337" w:lineRule="atLeast"/>
        <w:ind w:left="1019"/>
        <w:rPr>
          <w:rFonts w:ascii="Arial" w:eastAsia="Times New Roman" w:hAnsi="Arial" w:cs="Arial"/>
          <w:color w:val="35383D"/>
          <w:lang w:eastAsia="fr-FR"/>
        </w:rPr>
      </w:pPr>
      <w:hyperlink r:id="rId9" w:history="1">
        <w:proofErr w:type="spellStart"/>
        <w:r w:rsidRPr="009B07EF">
          <w:rPr>
            <w:rFonts w:ascii="Arial" w:eastAsia="Times New Roman" w:hAnsi="Arial" w:cs="Arial"/>
            <w:color w:val="0075B0"/>
            <w:lang w:eastAsia="fr-FR"/>
          </w:rPr>
          <w:t>XenServer</w:t>
        </w:r>
        <w:proofErr w:type="spellEnd"/>
        <w:r w:rsidRPr="009B07EF">
          <w:rPr>
            <w:rFonts w:ascii="Arial" w:eastAsia="Times New Roman" w:hAnsi="Arial" w:cs="Arial"/>
            <w:color w:val="0075B0"/>
            <w:lang w:eastAsia="fr-FR"/>
          </w:rPr>
          <w:t xml:space="preserve"> 5.0</w:t>
        </w:r>
      </w:hyperlink>
      <w:r w:rsidRPr="009B07EF">
        <w:rPr>
          <w:rFonts w:ascii="Arial" w:eastAsia="Times New Roman" w:hAnsi="Arial" w:cs="Arial"/>
          <w:color w:val="35383D"/>
          <w:lang w:eastAsia="fr-FR"/>
        </w:rPr>
        <w:t xml:space="preserve"> </w:t>
      </w:r>
    </w:p>
    <w:p w:rsidR="009B07EF" w:rsidRPr="009B07EF" w:rsidRDefault="009B07EF" w:rsidP="009B07EF">
      <w:pPr>
        <w:numPr>
          <w:ilvl w:val="0"/>
          <w:numId w:val="10"/>
        </w:numPr>
        <w:spacing w:after="0" w:line="337" w:lineRule="atLeast"/>
        <w:ind w:left="1019"/>
        <w:rPr>
          <w:rFonts w:ascii="Arial" w:eastAsia="Times New Roman" w:hAnsi="Arial" w:cs="Arial"/>
          <w:color w:val="35383D"/>
          <w:lang w:eastAsia="fr-FR"/>
        </w:rPr>
      </w:pPr>
      <w:hyperlink r:id="rId10" w:history="1">
        <w:proofErr w:type="spellStart"/>
        <w:r w:rsidRPr="009B07EF">
          <w:rPr>
            <w:rFonts w:ascii="Arial" w:eastAsia="Times New Roman" w:hAnsi="Arial" w:cs="Arial"/>
            <w:color w:val="0075B0"/>
            <w:lang w:eastAsia="fr-FR"/>
          </w:rPr>
          <w:t>XenServer</w:t>
        </w:r>
        <w:proofErr w:type="spellEnd"/>
        <w:r w:rsidRPr="009B07EF">
          <w:rPr>
            <w:rFonts w:ascii="Arial" w:eastAsia="Times New Roman" w:hAnsi="Arial" w:cs="Arial"/>
            <w:color w:val="0075B0"/>
            <w:lang w:eastAsia="fr-FR"/>
          </w:rPr>
          <w:t xml:space="preserve"> 5.0 Update 3</w:t>
        </w:r>
      </w:hyperlink>
      <w:r w:rsidRPr="009B07EF">
        <w:rPr>
          <w:rFonts w:ascii="Arial" w:eastAsia="Times New Roman" w:hAnsi="Arial" w:cs="Arial"/>
          <w:color w:val="35383D"/>
          <w:lang w:eastAsia="fr-FR"/>
        </w:rPr>
        <w:t xml:space="preserve"> </w:t>
      </w:r>
    </w:p>
    <w:p w:rsidR="009B07EF" w:rsidRPr="009B07EF" w:rsidRDefault="009B07EF" w:rsidP="009B07EF">
      <w:pPr>
        <w:numPr>
          <w:ilvl w:val="0"/>
          <w:numId w:val="10"/>
        </w:numPr>
        <w:spacing w:after="0" w:line="337" w:lineRule="atLeast"/>
        <w:ind w:left="1019"/>
        <w:rPr>
          <w:rFonts w:ascii="Arial" w:eastAsia="Times New Roman" w:hAnsi="Arial" w:cs="Arial"/>
          <w:color w:val="35383D"/>
          <w:lang w:eastAsia="fr-FR"/>
        </w:rPr>
      </w:pPr>
      <w:hyperlink r:id="rId11" w:history="1">
        <w:proofErr w:type="spellStart"/>
        <w:r w:rsidRPr="009B07EF">
          <w:rPr>
            <w:rFonts w:ascii="Arial" w:eastAsia="Times New Roman" w:hAnsi="Arial" w:cs="Arial"/>
            <w:color w:val="0075B0"/>
            <w:lang w:eastAsia="fr-FR"/>
          </w:rPr>
          <w:t>XenServer</w:t>
        </w:r>
        <w:proofErr w:type="spellEnd"/>
        <w:r w:rsidRPr="009B07EF">
          <w:rPr>
            <w:rFonts w:ascii="Arial" w:eastAsia="Times New Roman" w:hAnsi="Arial" w:cs="Arial"/>
            <w:color w:val="0075B0"/>
            <w:lang w:eastAsia="fr-FR"/>
          </w:rPr>
          <w:t xml:space="preserve"> 5.5</w:t>
        </w:r>
      </w:hyperlink>
      <w:r w:rsidRPr="009B07EF">
        <w:rPr>
          <w:rFonts w:ascii="Arial" w:eastAsia="Times New Roman" w:hAnsi="Arial" w:cs="Arial"/>
          <w:color w:val="35383D"/>
          <w:lang w:eastAsia="fr-FR"/>
        </w:rPr>
        <w:t xml:space="preserve"> </w:t>
      </w:r>
    </w:p>
    <w:p w:rsidR="009B07EF" w:rsidRPr="009B07EF" w:rsidRDefault="009B07EF" w:rsidP="009B07EF">
      <w:pPr>
        <w:numPr>
          <w:ilvl w:val="0"/>
          <w:numId w:val="10"/>
        </w:numPr>
        <w:spacing w:after="0" w:line="337" w:lineRule="atLeast"/>
        <w:ind w:left="1019"/>
        <w:rPr>
          <w:rFonts w:ascii="Arial" w:eastAsia="Times New Roman" w:hAnsi="Arial" w:cs="Arial"/>
          <w:color w:val="35383D"/>
          <w:lang w:eastAsia="fr-FR"/>
        </w:rPr>
      </w:pPr>
      <w:hyperlink r:id="rId12" w:history="1">
        <w:proofErr w:type="spellStart"/>
        <w:r w:rsidRPr="009B07EF">
          <w:rPr>
            <w:rFonts w:ascii="Arial" w:eastAsia="Times New Roman" w:hAnsi="Arial" w:cs="Arial"/>
            <w:color w:val="0075B0"/>
            <w:lang w:eastAsia="fr-FR"/>
          </w:rPr>
          <w:t>XenServer</w:t>
        </w:r>
        <w:proofErr w:type="spellEnd"/>
        <w:r w:rsidRPr="009B07EF">
          <w:rPr>
            <w:rFonts w:ascii="Arial" w:eastAsia="Times New Roman" w:hAnsi="Arial" w:cs="Arial"/>
            <w:color w:val="0075B0"/>
            <w:lang w:eastAsia="fr-FR"/>
          </w:rPr>
          <w:t xml:space="preserve"> 6.0</w:t>
        </w:r>
      </w:hyperlink>
      <w:r w:rsidRPr="009B07EF">
        <w:rPr>
          <w:rFonts w:ascii="Arial" w:eastAsia="Times New Roman" w:hAnsi="Arial" w:cs="Arial"/>
          <w:color w:val="35383D"/>
          <w:lang w:eastAsia="fr-FR"/>
        </w:rPr>
        <w:t xml:space="preserve"> </w:t>
      </w:r>
    </w:p>
    <w:p w:rsidR="009B07EF" w:rsidRPr="009B07EF" w:rsidRDefault="009B07EF" w:rsidP="009B07EF">
      <w:pPr>
        <w:numPr>
          <w:ilvl w:val="0"/>
          <w:numId w:val="10"/>
        </w:numPr>
        <w:spacing w:after="0" w:line="337" w:lineRule="atLeast"/>
        <w:ind w:left="1019"/>
        <w:rPr>
          <w:rFonts w:ascii="Arial" w:eastAsia="Times New Roman" w:hAnsi="Arial" w:cs="Arial"/>
          <w:color w:val="35383D"/>
          <w:lang w:eastAsia="fr-FR"/>
        </w:rPr>
      </w:pPr>
      <w:hyperlink r:id="rId13" w:history="1">
        <w:proofErr w:type="spellStart"/>
        <w:r w:rsidRPr="009B07EF">
          <w:rPr>
            <w:rFonts w:ascii="Arial" w:eastAsia="Times New Roman" w:hAnsi="Arial" w:cs="Arial"/>
            <w:color w:val="0075B0"/>
            <w:lang w:eastAsia="fr-FR"/>
          </w:rPr>
          <w:t>XenServer</w:t>
        </w:r>
        <w:proofErr w:type="spellEnd"/>
        <w:r w:rsidRPr="009B07EF">
          <w:rPr>
            <w:rFonts w:ascii="Arial" w:eastAsia="Times New Roman" w:hAnsi="Arial" w:cs="Arial"/>
            <w:color w:val="0075B0"/>
            <w:lang w:eastAsia="fr-FR"/>
          </w:rPr>
          <w:t xml:space="preserve"> 6.1.0</w:t>
        </w:r>
      </w:hyperlink>
      <w:r w:rsidRPr="009B07EF">
        <w:rPr>
          <w:rFonts w:ascii="Arial" w:eastAsia="Times New Roman" w:hAnsi="Arial" w:cs="Arial"/>
          <w:color w:val="35383D"/>
          <w:lang w:eastAsia="fr-FR"/>
        </w:rPr>
        <w:t xml:space="preserve"> </w:t>
      </w:r>
    </w:p>
    <w:p w:rsidR="0041595D" w:rsidRDefault="009B07EF" w:rsidP="009B07EF">
      <w:pPr>
        <w:numPr>
          <w:ilvl w:val="0"/>
          <w:numId w:val="10"/>
        </w:numPr>
        <w:spacing w:after="0" w:line="337" w:lineRule="atLeast"/>
        <w:ind w:left="1019"/>
      </w:pPr>
      <w:hyperlink r:id="rId14" w:history="1">
        <w:proofErr w:type="spellStart"/>
        <w:r w:rsidRPr="009B07EF">
          <w:rPr>
            <w:rFonts w:ascii="Arial" w:eastAsia="Times New Roman" w:hAnsi="Arial" w:cs="Arial"/>
            <w:color w:val="0075B0"/>
            <w:lang w:eastAsia="fr-FR"/>
          </w:rPr>
          <w:t>XenServer</w:t>
        </w:r>
        <w:proofErr w:type="spellEnd"/>
        <w:r w:rsidRPr="009B07EF">
          <w:rPr>
            <w:rFonts w:ascii="Arial" w:eastAsia="Times New Roman" w:hAnsi="Arial" w:cs="Arial"/>
            <w:color w:val="0075B0"/>
            <w:lang w:eastAsia="fr-FR"/>
          </w:rPr>
          <w:t xml:space="preserve"> 6.2.0</w:t>
        </w:r>
      </w:hyperlink>
    </w:p>
    <w:sectPr w:rsidR="0041595D" w:rsidSect="009B07EF">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10025"/>
    <w:multiLevelType w:val="multilevel"/>
    <w:tmpl w:val="8576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D4D59"/>
    <w:multiLevelType w:val="multilevel"/>
    <w:tmpl w:val="81A8A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562E0"/>
    <w:multiLevelType w:val="multilevel"/>
    <w:tmpl w:val="EB16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EC0272"/>
    <w:multiLevelType w:val="multilevel"/>
    <w:tmpl w:val="1582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A22C68"/>
    <w:multiLevelType w:val="multilevel"/>
    <w:tmpl w:val="A7BE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7D5AFA"/>
    <w:multiLevelType w:val="multilevel"/>
    <w:tmpl w:val="C5946F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A5507F"/>
    <w:multiLevelType w:val="multilevel"/>
    <w:tmpl w:val="9AF416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num>
  <w:num w:numId="3">
    <w:abstractNumId w:val="5"/>
  </w:num>
  <w:num w:numId="4">
    <w:abstractNumId w:val="0"/>
    <w:lvlOverride w:ilvl="0">
      <w:startOverride w:val="2"/>
    </w:lvlOverride>
  </w:num>
  <w:num w:numId="5">
    <w:abstractNumId w:val="0"/>
    <w:lvlOverride w:ilvl="0">
      <w:startOverride w:val="3"/>
    </w:lvlOverride>
  </w:num>
  <w:num w:numId="6">
    <w:abstractNumId w:val="0"/>
    <w:lvlOverride w:ilvl="0">
      <w:startOverride w:val="4"/>
    </w:lvlOverride>
  </w:num>
  <w:num w:numId="7">
    <w:abstractNumId w:val="6"/>
  </w:num>
  <w:num w:numId="8">
    <w:abstractNumId w:val="4"/>
    <w:lvlOverride w:ilvl="0">
      <w:startOverride w:val="5"/>
    </w:lvlOverride>
  </w:num>
  <w:num w:numId="9">
    <w:abstractNumId w:val="4"/>
    <w:lvlOverride w:ilvl="0">
      <w:startOverride w:val="6"/>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B07EF"/>
    <w:rsid w:val="0041595D"/>
    <w:rsid w:val="009B07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5D"/>
  </w:style>
  <w:style w:type="paragraph" w:styleId="Titre1">
    <w:name w:val="heading 1"/>
    <w:basedOn w:val="Normal"/>
    <w:link w:val="Titre1Car"/>
    <w:uiPriority w:val="9"/>
    <w:qFormat/>
    <w:rsid w:val="009B07EF"/>
    <w:pPr>
      <w:spacing w:before="37" w:after="150" w:line="486" w:lineRule="atLeast"/>
      <w:outlineLvl w:val="0"/>
    </w:pPr>
    <w:rPr>
      <w:rFonts w:ascii="Times New Roman" w:eastAsia="Times New Roman" w:hAnsi="Times New Roman" w:cs="Times New Roman"/>
      <w:color w:val="545454"/>
      <w:kern w:val="36"/>
      <w:sz w:val="37"/>
      <w:szCs w:val="37"/>
      <w:lang w:eastAsia="fr-FR"/>
    </w:rPr>
  </w:style>
  <w:style w:type="paragraph" w:styleId="Titre3">
    <w:name w:val="heading 3"/>
    <w:basedOn w:val="Normal"/>
    <w:link w:val="Titre3Car"/>
    <w:uiPriority w:val="9"/>
    <w:qFormat/>
    <w:rsid w:val="009B07EF"/>
    <w:pPr>
      <w:spacing w:before="100" w:beforeAutospacing="1" w:after="100" w:afterAutospacing="1" w:line="337" w:lineRule="atLeast"/>
      <w:outlineLvl w:val="2"/>
    </w:pPr>
    <w:rPr>
      <w:rFonts w:ascii="Times New Roman" w:eastAsia="Times New Roman" w:hAnsi="Times New Roman" w:cs="Times New Roman"/>
      <w:b/>
      <w:bCs/>
      <w:color w:val="545454"/>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07EF"/>
    <w:rPr>
      <w:rFonts w:ascii="Times New Roman" w:eastAsia="Times New Roman" w:hAnsi="Times New Roman" w:cs="Times New Roman"/>
      <w:color w:val="545454"/>
      <w:kern w:val="36"/>
      <w:sz w:val="37"/>
      <w:szCs w:val="37"/>
      <w:lang w:eastAsia="fr-FR"/>
    </w:rPr>
  </w:style>
  <w:style w:type="character" w:customStyle="1" w:styleId="Titre3Car">
    <w:name w:val="Titre 3 Car"/>
    <w:basedOn w:val="Policepardfaut"/>
    <w:link w:val="Titre3"/>
    <w:uiPriority w:val="9"/>
    <w:rsid w:val="009B07EF"/>
    <w:rPr>
      <w:rFonts w:ascii="Times New Roman" w:eastAsia="Times New Roman" w:hAnsi="Times New Roman" w:cs="Times New Roman"/>
      <w:b/>
      <w:bCs/>
      <w:color w:val="545454"/>
      <w:sz w:val="28"/>
      <w:szCs w:val="28"/>
      <w:lang w:eastAsia="fr-FR"/>
    </w:rPr>
  </w:style>
  <w:style w:type="character" w:styleId="Lienhypertexte">
    <w:name w:val="Hyperlink"/>
    <w:basedOn w:val="Policepardfaut"/>
    <w:uiPriority w:val="99"/>
    <w:semiHidden/>
    <w:unhideWhenUsed/>
    <w:rsid w:val="009B07EF"/>
    <w:rPr>
      <w:strike w:val="0"/>
      <w:dstrike w:val="0"/>
      <w:color w:val="0075B0"/>
      <w:u w:val="none"/>
      <w:effect w:val="none"/>
    </w:rPr>
  </w:style>
  <w:style w:type="character" w:styleId="lev">
    <w:name w:val="Strong"/>
    <w:basedOn w:val="Policepardfaut"/>
    <w:uiPriority w:val="22"/>
    <w:qFormat/>
    <w:rsid w:val="009B07EF"/>
    <w:rPr>
      <w:b/>
      <w:bCs/>
    </w:rPr>
  </w:style>
  <w:style w:type="paragraph" w:styleId="NormalWeb">
    <w:name w:val="Normal (Web)"/>
    <w:basedOn w:val="Normal"/>
    <w:uiPriority w:val="99"/>
    <w:semiHidden/>
    <w:unhideWhenUsed/>
    <w:rsid w:val="009B07EF"/>
    <w:pPr>
      <w:spacing w:before="100" w:beforeAutospacing="1" w:after="337" w:line="240" w:lineRule="auto"/>
    </w:pPr>
    <w:rPr>
      <w:rFonts w:ascii="Times New Roman" w:eastAsia="Times New Roman" w:hAnsi="Times New Roman" w:cs="Times New Roman"/>
      <w:sz w:val="24"/>
      <w:szCs w:val="24"/>
      <w:lang w:eastAsia="fr-FR"/>
    </w:rPr>
  </w:style>
  <w:style w:type="character" w:customStyle="1" w:styleId="ctxtsbreadcrumb">
    <w:name w:val="ctxtsbreadcrumb"/>
    <w:basedOn w:val="Policepardfaut"/>
    <w:rsid w:val="009B07EF"/>
  </w:style>
  <w:style w:type="character" w:customStyle="1" w:styleId="stellent-heading2">
    <w:name w:val="stellent-heading2"/>
    <w:basedOn w:val="Policepardfaut"/>
    <w:rsid w:val="009B07EF"/>
  </w:style>
  <w:style w:type="paragraph" w:styleId="Textedebulles">
    <w:name w:val="Balloon Text"/>
    <w:basedOn w:val="Normal"/>
    <w:link w:val="TextedebullesCar"/>
    <w:uiPriority w:val="99"/>
    <w:semiHidden/>
    <w:unhideWhenUsed/>
    <w:rsid w:val="009B07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134725">
      <w:bodyDiv w:val="1"/>
      <w:marLeft w:val="0"/>
      <w:marRight w:val="0"/>
      <w:marTop w:val="0"/>
      <w:marBottom w:val="0"/>
      <w:divBdr>
        <w:top w:val="none" w:sz="0" w:space="0" w:color="auto"/>
        <w:left w:val="none" w:sz="0" w:space="0" w:color="auto"/>
        <w:bottom w:val="none" w:sz="0" w:space="0" w:color="auto"/>
        <w:right w:val="none" w:sz="0" w:space="0" w:color="auto"/>
      </w:divBdr>
      <w:divsChild>
        <w:div w:id="649940700">
          <w:marLeft w:val="0"/>
          <w:marRight w:val="0"/>
          <w:marTop w:val="0"/>
          <w:marBottom w:val="0"/>
          <w:divBdr>
            <w:top w:val="none" w:sz="0" w:space="0" w:color="auto"/>
            <w:left w:val="none" w:sz="0" w:space="0" w:color="auto"/>
            <w:bottom w:val="none" w:sz="0" w:space="0" w:color="auto"/>
            <w:right w:val="none" w:sz="0" w:space="0" w:color="auto"/>
          </w:divBdr>
          <w:divsChild>
            <w:div w:id="975716564">
              <w:marLeft w:val="0"/>
              <w:marRight w:val="0"/>
              <w:marTop w:val="0"/>
              <w:marBottom w:val="0"/>
              <w:divBdr>
                <w:top w:val="none" w:sz="0" w:space="0" w:color="auto"/>
                <w:left w:val="none" w:sz="0" w:space="0" w:color="auto"/>
                <w:bottom w:val="none" w:sz="0" w:space="0" w:color="auto"/>
                <w:right w:val="none" w:sz="0" w:space="0" w:color="auto"/>
              </w:divBdr>
              <w:divsChild>
                <w:div w:id="333383111">
                  <w:marLeft w:val="0"/>
                  <w:marRight w:val="0"/>
                  <w:marTop w:val="0"/>
                  <w:marBottom w:val="0"/>
                  <w:divBdr>
                    <w:top w:val="none" w:sz="0" w:space="0" w:color="auto"/>
                    <w:left w:val="none" w:sz="0" w:space="0" w:color="auto"/>
                    <w:bottom w:val="none" w:sz="0" w:space="0" w:color="auto"/>
                    <w:right w:val="none" w:sz="0" w:space="0" w:color="auto"/>
                  </w:divBdr>
                  <w:divsChild>
                    <w:div w:id="2008828657">
                      <w:marLeft w:val="0"/>
                      <w:marRight w:val="0"/>
                      <w:marTop w:val="0"/>
                      <w:marBottom w:val="0"/>
                      <w:divBdr>
                        <w:top w:val="none" w:sz="0" w:space="0" w:color="auto"/>
                        <w:left w:val="none" w:sz="0" w:space="0" w:color="auto"/>
                        <w:bottom w:val="none" w:sz="0" w:space="0" w:color="auto"/>
                        <w:right w:val="none" w:sz="0" w:space="0" w:color="auto"/>
                      </w:divBdr>
                      <w:divsChild>
                        <w:div w:id="1901750748">
                          <w:marLeft w:val="0"/>
                          <w:marRight w:val="0"/>
                          <w:marTop w:val="0"/>
                          <w:marBottom w:val="0"/>
                          <w:divBdr>
                            <w:top w:val="none" w:sz="0" w:space="0" w:color="auto"/>
                            <w:left w:val="none" w:sz="0" w:space="0" w:color="auto"/>
                            <w:bottom w:val="none" w:sz="0" w:space="0" w:color="auto"/>
                            <w:right w:val="none" w:sz="0" w:space="0" w:color="auto"/>
                          </w:divBdr>
                        </w:div>
                        <w:div w:id="1064990195">
                          <w:marLeft w:val="0"/>
                          <w:marRight w:val="0"/>
                          <w:marTop w:val="0"/>
                          <w:marBottom w:val="0"/>
                          <w:divBdr>
                            <w:top w:val="none" w:sz="0" w:space="0" w:color="auto"/>
                            <w:left w:val="none" w:sz="0" w:space="0" w:color="auto"/>
                            <w:bottom w:val="none" w:sz="0" w:space="0" w:color="auto"/>
                            <w:right w:val="none" w:sz="0" w:space="0" w:color="auto"/>
                          </w:divBdr>
                        </w:div>
                        <w:div w:id="1959025560">
                          <w:marLeft w:val="0"/>
                          <w:marRight w:val="0"/>
                          <w:marTop w:val="0"/>
                          <w:marBottom w:val="0"/>
                          <w:divBdr>
                            <w:top w:val="none" w:sz="0" w:space="0" w:color="auto"/>
                            <w:left w:val="none" w:sz="0" w:space="0" w:color="auto"/>
                            <w:bottom w:val="none" w:sz="0" w:space="0" w:color="auto"/>
                            <w:right w:val="none" w:sz="0" w:space="0" w:color="auto"/>
                          </w:divBdr>
                          <w:divsChild>
                            <w:div w:id="321931280">
                              <w:marLeft w:val="0"/>
                              <w:marRight w:val="0"/>
                              <w:marTop w:val="0"/>
                              <w:marBottom w:val="0"/>
                              <w:divBdr>
                                <w:top w:val="none" w:sz="0" w:space="0" w:color="auto"/>
                                <w:left w:val="none" w:sz="0" w:space="0" w:color="auto"/>
                                <w:bottom w:val="none" w:sz="0" w:space="0" w:color="auto"/>
                                <w:right w:val="none" w:sz="0" w:space="0" w:color="auto"/>
                              </w:divBdr>
                            </w:div>
                            <w:div w:id="1807697058">
                              <w:marLeft w:val="0"/>
                              <w:marRight w:val="0"/>
                              <w:marTop w:val="0"/>
                              <w:marBottom w:val="0"/>
                              <w:divBdr>
                                <w:top w:val="none" w:sz="0" w:space="0" w:color="auto"/>
                                <w:left w:val="none" w:sz="0" w:space="0" w:color="auto"/>
                                <w:bottom w:val="none" w:sz="0" w:space="0" w:color="auto"/>
                                <w:right w:val="none" w:sz="0" w:space="0" w:color="auto"/>
                              </w:divBdr>
                              <w:divsChild>
                                <w:div w:id="743914731">
                                  <w:marLeft w:val="0"/>
                                  <w:marRight w:val="0"/>
                                  <w:marTop w:val="0"/>
                                  <w:marBottom w:val="0"/>
                                  <w:divBdr>
                                    <w:top w:val="none" w:sz="0" w:space="0" w:color="auto"/>
                                    <w:left w:val="none" w:sz="0" w:space="0" w:color="auto"/>
                                    <w:bottom w:val="none" w:sz="0" w:space="0" w:color="auto"/>
                                    <w:right w:val="none" w:sz="0" w:space="0" w:color="auto"/>
                                  </w:divBdr>
                                </w:div>
                                <w:div w:id="722295684">
                                  <w:marLeft w:val="0"/>
                                  <w:marRight w:val="0"/>
                                  <w:marTop w:val="0"/>
                                  <w:marBottom w:val="0"/>
                                  <w:divBdr>
                                    <w:top w:val="none" w:sz="0" w:space="0" w:color="auto"/>
                                    <w:left w:val="none" w:sz="0" w:space="0" w:color="auto"/>
                                    <w:bottom w:val="none" w:sz="0" w:space="0" w:color="auto"/>
                                    <w:right w:val="none" w:sz="0" w:space="0" w:color="auto"/>
                                  </w:divBdr>
                                </w:div>
                                <w:div w:id="1746608296">
                                  <w:marLeft w:val="0"/>
                                  <w:marRight w:val="0"/>
                                  <w:marTop w:val="0"/>
                                  <w:marBottom w:val="0"/>
                                  <w:divBdr>
                                    <w:top w:val="none" w:sz="0" w:space="0" w:color="auto"/>
                                    <w:left w:val="none" w:sz="0" w:space="0" w:color="auto"/>
                                    <w:bottom w:val="none" w:sz="0" w:space="0" w:color="auto"/>
                                    <w:right w:val="none" w:sz="0" w:space="0" w:color="auto"/>
                                  </w:divBdr>
                                </w:div>
                                <w:div w:id="1855267294">
                                  <w:marLeft w:val="0"/>
                                  <w:marRight w:val="0"/>
                                  <w:marTop w:val="0"/>
                                  <w:marBottom w:val="0"/>
                                  <w:divBdr>
                                    <w:top w:val="none" w:sz="0" w:space="0" w:color="auto"/>
                                    <w:left w:val="none" w:sz="0" w:space="0" w:color="auto"/>
                                    <w:bottom w:val="none" w:sz="0" w:space="0" w:color="auto"/>
                                    <w:right w:val="none" w:sz="0" w:space="0" w:color="auto"/>
                                  </w:divBdr>
                                </w:div>
                                <w:div w:id="1362973973">
                                  <w:marLeft w:val="0"/>
                                  <w:marRight w:val="0"/>
                                  <w:marTop w:val="0"/>
                                  <w:marBottom w:val="0"/>
                                  <w:divBdr>
                                    <w:top w:val="none" w:sz="0" w:space="0" w:color="auto"/>
                                    <w:left w:val="none" w:sz="0" w:space="0" w:color="auto"/>
                                    <w:bottom w:val="none" w:sz="0" w:space="0" w:color="auto"/>
                                    <w:right w:val="none" w:sz="0" w:space="0" w:color="auto"/>
                                  </w:divBdr>
                                </w:div>
                                <w:div w:id="786585501">
                                  <w:marLeft w:val="0"/>
                                  <w:marRight w:val="0"/>
                                  <w:marTop w:val="0"/>
                                  <w:marBottom w:val="0"/>
                                  <w:divBdr>
                                    <w:top w:val="none" w:sz="0" w:space="0" w:color="auto"/>
                                    <w:left w:val="none" w:sz="0" w:space="0" w:color="auto"/>
                                    <w:bottom w:val="none" w:sz="0" w:space="0" w:color="auto"/>
                                    <w:right w:val="none" w:sz="0" w:space="0" w:color="auto"/>
                                  </w:divBdr>
                                </w:div>
                                <w:div w:id="645354761">
                                  <w:marLeft w:val="0"/>
                                  <w:marRight w:val="0"/>
                                  <w:marTop w:val="0"/>
                                  <w:marBottom w:val="0"/>
                                  <w:divBdr>
                                    <w:top w:val="none" w:sz="0" w:space="0" w:color="auto"/>
                                    <w:left w:val="none" w:sz="0" w:space="0" w:color="auto"/>
                                    <w:bottom w:val="none" w:sz="0" w:space="0" w:color="auto"/>
                                    <w:right w:val="none" w:sz="0" w:space="0" w:color="auto"/>
                                  </w:divBdr>
                                </w:div>
                                <w:div w:id="47806713">
                                  <w:marLeft w:val="0"/>
                                  <w:marRight w:val="0"/>
                                  <w:marTop w:val="0"/>
                                  <w:marBottom w:val="0"/>
                                  <w:divBdr>
                                    <w:top w:val="none" w:sz="0" w:space="0" w:color="auto"/>
                                    <w:left w:val="none" w:sz="0" w:space="0" w:color="auto"/>
                                    <w:bottom w:val="none" w:sz="0" w:space="0" w:color="auto"/>
                                    <w:right w:val="none" w:sz="0" w:space="0" w:color="auto"/>
                                  </w:divBdr>
                                </w:div>
                                <w:div w:id="367875759">
                                  <w:marLeft w:val="0"/>
                                  <w:marRight w:val="0"/>
                                  <w:marTop w:val="0"/>
                                  <w:marBottom w:val="0"/>
                                  <w:divBdr>
                                    <w:top w:val="none" w:sz="0" w:space="0" w:color="auto"/>
                                    <w:left w:val="none" w:sz="0" w:space="0" w:color="auto"/>
                                    <w:bottom w:val="none" w:sz="0" w:space="0" w:color="auto"/>
                                    <w:right w:val="none" w:sz="0" w:space="0" w:color="auto"/>
                                  </w:divBdr>
                                </w:div>
                                <w:div w:id="1058013945">
                                  <w:marLeft w:val="0"/>
                                  <w:marRight w:val="0"/>
                                  <w:marTop w:val="0"/>
                                  <w:marBottom w:val="0"/>
                                  <w:divBdr>
                                    <w:top w:val="none" w:sz="0" w:space="0" w:color="auto"/>
                                    <w:left w:val="none" w:sz="0" w:space="0" w:color="auto"/>
                                    <w:bottom w:val="none" w:sz="0" w:space="0" w:color="auto"/>
                                    <w:right w:val="none" w:sz="0" w:space="0" w:color="auto"/>
                                  </w:divBdr>
                                </w:div>
                                <w:div w:id="257326125">
                                  <w:marLeft w:val="0"/>
                                  <w:marRight w:val="0"/>
                                  <w:marTop w:val="0"/>
                                  <w:marBottom w:val="0"/>
                                  <w:divBdr>
                                    <w:top w:val="none" w:sz="0" w:space="0" w:color="auto"/>
                                    <w:left w:val="none" w:sz="0" w:space="0" w:color="auto"/>
                                    <w:bottom w:val="none" w:sz="0" w:space="0" w:color="auto"/>
                                    <w:right w:val="none" w:sz="0" w:space="0" w:color="auto"/>
                                  </w:divBdr>
                                </w:div>
                                <w:div w:id="1699622798">
                                  <w:marLeft w:val="0"/>
                                  <w:marRight w:val="0"/>
                                  <w:marTop w:val="0"/>
                                  <w:marBottom w:val="0"/>
                                  <w:divBdr>
                                    <w:top w:val="none" w:sz="0" w:space="0" w:color="auto"/>
                                    <w:left w:val="none" w:sz="0" w:space="0" w:color="auto"/>
                                    <w:bottom w:val="none" w:sz="0" w:space="0" w:color="auto"/>
                                    <w:right w:val="none" w:sz="0" w:space="0" w:color="auto"/>
                                  </w:divBdr>
                                </w:div>
                                <w:div w:id="1128357803">
                                  <w:marLeft w:val="0"/>
                                  <w:marRight w:val="0"/>
                                  <w:marTop w:val="0"/>
                                  <w:marBottom w:val="0"/>
                                  <w:divBdr>
                                    <w:top w:val="none" w:sz="0" w:space="0" w:color="auto"/>
                                    <w:left w:val="none" w:sz="0" w:space="0" w:color="auto"/>
                                    <w:bottom w:val="none" w:sz="0" w:space="0" w:color="auto"/>
                                    <w:right w:val="none" w:sz="0" w:space="0" w:color="auto"/>
                                  </w:divBdr>
                                </w:div>
                                <w:div w:id="1277367934">
                                  <w:marLeft w:val="0"/>
                                  <w:marRight w:val="0"/>
                                  <w:marTop w:val="0"/>
                                  <w:marBottom w:val="0"/>
                                  <w:divBdr>
                                    <w:top w:val="none" w:sz="0" w:space="0" w:color="auto"/>
                                    <w:left w:val="none" w:sz="0" w:space="0" w:color="auto"/>
                                    <w:bottom w:val="none" w:sz="0" w:space="0" w:color="auto"/>
                                    <w:right w:val="none" w:sz="0" w:space="0" w:color="auto"/>
                                  </w:divBdr>
                                </w:div>
                                <w:div w:id="1711301623">
                                  <w:marLeft w:val="0"/>
                                  <w:marRight w:val="0"/>
                                  <w:marTop w:val="0"/>
                                  <w:marBottom w:val="0"/>
                                  <w:divBdr>
                                    <w:top w:val="none" w:sz="0" w:space="0" w:color="auto"/>
                                    <w:left w:val="none" w:sz="0" w:space="0" w:color="auto"/>
                                    <w:bottom w:val="none" w:sz="0" w:space="0" w:color="auto"/>
                                    <w:right w:val="none" w:sz="0" w:space="0" w:color="auto"/>
                                  </w:divBdr>
                                </w:div>
                                <w:div w:id="843710991">
                                  <w:marLeft w:val="0"/>
                                  <w:marRight w:val="0"/>
                                  <w:marTop w:val="0"/>
                                  <w:marBottom w:val="0"/>
                                  <w:divBdr>
                                    <w:top w:val="none" w:sz="0" w:space="0" w:color="auto"/>
                                    <w:left w:val="none" w:sz="0" w:space="0" w:color="auto"/>
                                    <w:bottom w:val="none" w:sz="0" w:space="0" w:color="auto"/>
                                    <w:right w:val="none" w:sz="0" w:space="0" w:color="auto"/>
                                  </w:divBdr>
                                </w:div>
                                <w:div w:id="236945150">
                                  <w:marLeft w:val="0"/>
                                  <w:marRight w:val="0"/>
                                  <w:marTop w:val="0"/>
                                  <w:marBottom w:val="0"/>
                                  <w:divBdr>
                                    <w:top w:val="none" w:sz="0" w:space="0" w:color="auto"/>
                                    <w:left w:val="none" w:sz="0" w:space="0" w:color="auto"/>
                                    <w:bottom w:val="none" w:sz="0" w:space="0" w:color="auto"/>
                                    <w:right w:val="none" w:sz="0" w:space="0" w:color="auto"/>
                                  </w:divBdr>
                                </w:div>
                                <w:div w:id="2115512642">
                                  <w:marLeft w:val="0"/>
                                  <w:marRight w:val="0"/>
                                  <w:marTop w:val="0"/>
                                  <w:marBottom w:val="0"/>
                                  <w:divBdr>
                                    <w:top w:val="none" w:sz="0" w:space="0" w:color="auto"/>
                                    <w:left w:val="none" w:sz="0" w:space="0" w:color="auto"/>
                                    <w:bottom w:val="none" w:sz="0" w:space="0" w:color="auto"/>
                                    <w:right w:val="none" w:sz="0" w:space="0" w:color="auto"/>
                                  </w:divBdr>
                                </w:div>
                                <w:div w:id="2141260524">
                                  <w:marLeft w:val="0"/>
                                  <w:marRight w:val="0"/>
                                  <w:marTop w:val="0"/>
                                  <w:marBottom w:val="0"/>
                                  <w:divBdr>
                                    <w:top w:val="none" w:sz="0" w:space="0" w:color="auto"/>
                                    <w:left w:val="none" w:sz="0" w:space="0" w:color="auto"/>
                                    <w:bottom w:val="none" w:sz="0" w:space="0" w:color="auto"/>
                                    <w:right w:val="none" w:sz="0" w:space="0" w:color="auto"/>
                                  </w:divBdr>
                                </w:div>
                                <w:div w:id="2023434129">
                                  <w:marLeft w:val="0"/>
                                  <w:marRight w:val="0"/>
                                  <w:marTop w:val="0"/>
                                  <w:marBottom w:val="0"/>
                                  <w:divBdr>
                                    <w:top w:val="none" w:sz="0" w:space="0" w:color="auto"/>
                                    <w:left w:val="none" w:sz="0" w:space="0" w:color="auto"/>
                                    <w:bottom w:val="none" w:sz="0" w:space="0" w:color="auto"/>
                                    <w:right w:val="none" w:sz="0" w:space="0" w:color="auto"/>
                                  </w:divBdr>
                                </w:div>
                              </w:divsChild>
                            </w:div>
                            <w:div w:id="668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upport.citrix.com/product/xens/v6.1.0/"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upport.citrix.com/product/xens/v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upport.citrix.com/product/xens/v5.5/"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upport.citrix.com/product/xens/v5.0/" TargetMode="External"/><Relationship Id="rId4" Type="http://schemas.openxmlformats.org/officeDocument/2006/relationships/webSettings" Target="webSettings.xml"/><Relationship Id="rId9" Type="http://schemas.openxmlformats.org/officeDocument/2006/relationships/hyperlink" Target="http://support.citrix.com/product/xens/v5.0/" TargetMode="External"/><Relationship Id="rId14" Type="http://schemas.openxmlformats.org/officeDocument/2006/relationships/hyperlink" Target="http://support.citrix.com/product/xens/v6.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3382</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2</cp:revision>
  <dcterms:created xsi:type="dcterms:W3CDTF">2013-11-20T12:40:00Z</dcterms:created>
  <dcterms:modified xsi:type="dcterms:W3CDTF">2013-11-20T12:41:00Z</dcterms:modified>
</cp:coreProperties>
</file>